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DA" w:rsidRPr="00422259" w:rsidRDefault="00E11FDA" w:rsidP="00E11FDA">
      <w:pPr>
        <w:tabs>
          <w:tab w:val="center" w:pos="4677"/>
          <w:tab w:val="left" w:pos="8010"/>
        </w:tabs>
        <w:rPr>
          <w:rFonts w:ascii="Arial" w:hAnsi="Arial" w:cs="Arial"/>
          <w:b/>
        </w:rPr>
      </w:pPr>
      <w:r>
        <w:rPr>
          <w:rFonts w:ascii="Arial" w:hAnsi="Arial" w:cs="Arial"/>
          <w:b/>
        </w:rPr>
        <w:t xml:space="preserve">                                                    </w:t>
      </w:r>
      <w:bookmarkStart w:id="0" w:name="_GoBack"/>
      <w:bookmarkEnd w:id="0"/>
      <w:r w:rsidRPr="00422259">
        <w:rPr>
          <w:rFonts w:ascii="Arial" w:hAnsi="Arial" w:cs="Arial"/>
          <w:b/>
        </w:rPr>
        <w:t>Красноярский край</w:t>
      </w:r>
      <w:r w:rsidRPr="00422259">
        <w:rPr>
          <w:rFonts w:ascii="Arial" w:hAnsi="Arial" w:cs="Arial"/>
          <w:b/>
        </w:rPr>
        <w:tab/>
      </w:r>
    </w:p>
    <w:p w:rsidR="00E11FDA" w:rsidRPr="00422259" w:rsidRDefault="00E11FDA" w:rsidP="00E11FDA">
      <w:pPr>
        <w:jc w:val="center"/>
        <w:rPr>
          <w:rFonts w:ascii="Arial" w:hAnsi="Arial" w:cs="Arial"/>
          <w:b/>
        </w:rPr>
      </w:pPr>
      <w:r w:rsidRPr="00422259">
        <w:rPr>
          <w:rFonts w:ascii="Arial" w:hAnsi="Arial" w:cs="Arial"/>
          <w:b/>
        </w:rPr>
        <w:t>САЯНСКИЙ РАЙОННЫЙ СОВЕТ ДЕПУТАТОВ</w:t>
      </w:r>
    </w:p>
    <w:p w:rsidR="00E11FDA" w:rsidRPr="00422259" w:rsidRDefault="00E11FDA" w:rsidP="00E11FDA">
      <w:pPr>
        <w:jc w:val="center"/>
        <w:rPr>
          <w:rFonts w:ascii="Arial" w:hAnsi="Arial" w:cs="Arial"/>
        </w:rPr>
      </w:pPr>
      <w:r w:rsidRPr="00422259">
        <w:rPr>
          <w:rFonts w:ascii="Arial" w:hAnsi="Arial" w:cs="Arial"/>
        </w:rPr>
        <w:t>ШЕСТОГО СОЗЫВА</w:t>
      </w:r>
    </w:p>
    <w:p w:rsidR="00E11FDA" w:rsidRPr="00422259" w:rsidRDefault="00E11FDA" w:rsidP="00E11FDA">
      <w:pPr>
        <w:jc w:val="center"/>
        <w:rPr>
          <w:rFonts w:ascii="Arial" w:hAnsi="Arial" w:cs="Arial"/>
        </w:rPr>
      </w:pPr>
    </w:p>
    <w:p w:rsidR="00E11FDA" w:rsidRPr="00422259" w:rsidRDefault="00E11FDA" w:rsidP="00E11FDA">
      <w:pPr>
        <w:jc w:val="center"/>
        <w:rPr>
          <w:rFonts w:ascii="Arial" w:hAnsi="Arial" w:cs="Arial"/>
          <w:b/>
        </w:rPr>
      </w:pPr>
      <w:r w:rsidRPr="00422259">
        <w:rPr>
          <w:rFonts w:ascii="Arial" w:hAnsi="Arial" w:cs="Arial"/>
          <w:b/>
        </w:rPr>
        <w:t>Р Е Ш Е Н И Е</w:t>
      </w:r>
    </w:p>
    <w:p w:rsidR="00E11FDA" w:rsidRPr="00422259" w:rsidRDefault="00E11FDA" w:rsidP="00E11FDA">
      <w:pPr>
        <w:tabs>
          <w:tab w:val="left" w:pos="4680"/>
        </w:tabs>
        <w:ind w:right="3969"/>
        <w:rPr>
          <w:rFonts w:ascii="Arial" w:hAnsi="Arial" w:cs="Arial"/>
        </w:rPr>
      </w:pPr>
    </w:p>
    <w:p w:rsidR="00E11FDA" w:rsidRPr="00422259" w:rsidRDefault="00EB7D72" w:rsidP="00E11FDA">
      <w:pPr>
        <w:tabs>
          <w:tab w:val="left" w:pos="8130"/>
        </w:tabs>
        <w:ind w:right="141"/>
        <w:rPr>
          <w:rFonts w:ascii="Arial" w:hAnsi="Arial" w:cs="Arial"/>
        </w:rPr>
      </w:pPr>
      <w:r w:rsidRPr="00422259">
        <w:rPr>
          <w:rFonts w:ascii="Arial" w:hAnsi="Arial" w:cs="Arial"/>
        </w:rPr>
        <w:t>30 мая</w:t>
      </w:r>
      <w:r w:rsidR="00182A3A" w:rsidRPr="00422259">
        <w:rPr>
          <w:rFonts w:ascii="Arial" w:hAnsi="Arial" w:cs="Arial"/>
        </w:rPr>
        <w:t xml:space="preserve"> 2024</w:t>
      </w:r>
      <w:r w:rsidR="00E11FDA" w:rsidRPr="00422259">
        <w:rPr>
          <w:rFonts w:ascii="Arial" w:hAnsi="Arial" w:cs="Arial"/>
        </w:rPr>
        <w:t xml:space="preserve"> года                                               </w:t>
      </w:r>
      <w:r w:rsidRPr="00422259">
        <w:rPr>
          <w:rFonts w:ascii="Arial" w:hAnsi="Arial" w:cs="Arial"/>
        </w:rPr>
        <w:t xml:space="preserve">                             </w:t>
      </w:r>
      <w:r w:rsidR="00E11FDA" w:rsidRPr="00422259">
        <w:rPr>
          <w:rFonts w:ascii="Arial" w:hAnsi="Arial" w:cs="Arial"/>
        </w:rPr>
        <w:t xml:space="preserve">     </w:t>
      </w:r>
      <w:r w:rsidR="008B0BA9" w:rsidRPr="00422259">
        <w:rPr>
          <w:rFonts w:ascii="Arial" w:hAnsi="Arial" w:cs="Arial"/>
        </w:rPr>
        <w:t xml:space="preserve">   </w:t>
      </w:r>
      <w:r w:rsidRPr="00422259">
        <w:rPr>
          <w:rFonts w:ascii="Arial" w:hAnsi="Arial" w:cs="Arial"/>
        </w:rPr>
        <w:t xml:space="preserve">       </w:t>
      </w:r>
      <w:r w:rsidR="008B0BA9" w:rsidRPr="00422259">
        <w:rPr>
          <w:rFonts w:ascii="Arial" w:hAnsi="Arial" w:cs="Arial"/>
        </w:rPr>
        <w:t xml:space="preserve"> </w:t>
      </w:r>
      <w:r w:rsidR="00E11FDA" w:rsidRPr="00422259">
        <w:rPr>
          <w:rFonts w:ascii="Arial" w:hAnsi="Arial" w:cs="Arial"/>
        </w:rPr>
        <w:t>№</w:t>
      </w:r>
      <w:r w:rsidRPr="00422259">
        <w:rPr>
          <w:rFonts w:ascii="Arial" w:hAnsi="Arial" w:cs="Arial"/>
        </w:rPr>
        <w:t xml:space="preserve"> 43-339</w:t>
      </w:r>
    </w:p>
    <w:p w:rsidR="00E11FDA" w:rsidRPr="00422259" w:rsidRDefault="00E11FDA" w:rsidP="00E11FDA">
      <w:pPr>
        <w:tabs>
          <w:tab w:val="left" w:pos="4680"/>
        </w:tabs>
        <w:ind w:right="3969"/>
        <w:rPr>
          <w:rFonts w:ascii="Arial" w:hAnsi="Arial" w:cs="Arial"/>
        </w:rPr>
      </w:pPr>
    </w:p>
    <w:p w:rsidR="00182A3A" w:rsidRPr="00422259" w:rsidRDefault="00182A3A" w:rsidP="00E11FDA">
      <w:pPr>
        <w:rPr>
          <w:rFonts w:ascii="Arial" w:hAnsi="Arial" w:cs="Arial"/>
        </w:rPr>
      </w:pPr>
    </w:p>
    <w:p w:rsidR="00E11FDA" w:rsidRPr="00422259" w:rsidRDefault="00E11FDA" w:rsidP="00E11FDA">
      <w:pPr>
        <w:rPr>
          <w:rFonts w:ascii="Arial" w:hAnsi="Arial" w:cs="Arial"/>
        </w:rPr>
      </w:pPr>
      <w:r w:rsidRPr="00422259">
        <w:rPr>
          <w:rFonts w:ascii="Arial" w:hAnsi="Arial" w:cs="Arial"/>
        </w:rPr>
        <w:t xml:space="preserve">О внесении </w:t>
      </w:r>
      <w:r w:rsidR="007D61DA" w:rsidRPr="00422259">
        <w:rPr>
          <w:rFonts w:ascii="Arial" w:hAnsi="Arial" w:cs="Arial"/>
        </w:rPr>
        <w:t>изменений</w:t>
      </w:r>
      <w:r w:rsidRPr="00422259">
        <w:rPr>
          <w:rFonts w:ascii="Arial" w:hAnsi="Arial" w:cs="Arial"/>
        </w:rPr>
        <w:t xml:space="preserve"> в решение Саянского </w:t>
      </w:r>
    </w:p>
    <w:p w:rsidR="00E11FDA" w:rsidRPr="00422259" w:rsidRDefault="00E11FDA" w:rsidP="00E11FDA">
      <w:pPr>
        <w:rPr>
          <w:rFonts w:ascii="Arial" w:hAnsi="Arial" w:cs="Arial"/>
        </w:rPr>
      </w:pPr>
      <w:r w:rsidRPr="00422259">
        <w:rPr>
          <w:rFonts w:ascii="Arial" w:hAnsi="Arial" w:cs="Arial"/>
        </w:rPr>
        <w:t xml:space="preserve">районного Совета депутатов от 16.06.2020 № 60-320 </w:t>
      </w:r>
    </w:p>
    <w:p w:rsidR="00E11FDA" w:rsidRPr="00422259" w:rsidRDefault="00E11FDA" w:rsidP="00E11FDA">
      <w:pPr>
        <w:rPr>
          <w:rFonts w:ascii="Arial" w:hAnsi="Arial" w:cs="Arial"/>
        </w:rPr>
      </w:pPr>
      <w:r w:rsidRPr="00422259">
        <w:rPr>
          <w:rFonts w:ascii="Arial" w:hAnsi="Arial" w:cs="Arial"/>
        </w:rPr>
        <w:t xml:space="preserve">«Об утверждении Положения о порядке и условиях </w:t>
      </w:r>
    </w:p>
    <w:p w:rsidR="00E11FDA" w:rsidRPr="00422259" w:rsidRDefault="00E11FDA" w:rsidP="00E11FDA">
      <w:pPr>
        <w:rPr>
          <w:rFonts w:ascii="Arial" w:hAnsi="Arial" w:cs="Arial"/>
        </w:rPr>
      </w:pPr>
      <w:r w:rsidRPr="00422259">
        <w:rPr>
          <w:rFonts w:ascii="Arial" w:hAnsi="Arial" w:cs="Arial"/>
        </w:rPr>
        <w:t xml:space="preserve">приватизации муниципального имущества Саянского </w:t>
      </w:r>
    </w:p>
    <w:p w:rsidR="00E11FDA" w:rsidRPr="00422259" w:rsidRDefault="00E11FDA" w:rsidP="00E11FDA">
      <w:pPr>
        <w:rPr>
          <w:rFonts w:ascii="Arial" w:hAnsi="Arial" w:cs="Arial"/>
        </w:rPr>
      </w:pPr>
      <w:r w:rsidRPr="00422259">
        <w:rPr>
          <w:rFonts w:ascii="Arial" w:hAnsi="Arial" w:cs="Arial"/>
        </w:rPr>
        <w:t>муниципального района Красноярского края»</w:t>
      </w:r>
    </w:p>
    <w:p w:rsidR="00182A3A" w:rsidRPr="00422259" w:rsidRDefault="00182A3A" w:rsidP="00E11FDA">
      <w:pPr>
        <w:rPr>
          <w:rFonts w:ascii="Arial" w:hAnsi="Arial" w:cs="Arial"/>
        </w:rPr>
      </w:pPr>
    </w:p>
    <w:p w:rsidR="00E11FDA" w:rsidRPr="00422259" w:rsidRDefault="00E11FDA" w:rsidP="00E11FDA">
      <w:pPr>
        <w:rPr>
          <w:rFonts w:ascii="Arial" w:hAnsi="Arial" w:cs="Arial"/>
        </w:rPr>
      </w:pPr>
    </w:p>
    <w:p w:rsidR="00E11FDA" w:rsidRPr="00422259" w:rsidRDefault="00E11FDA" w:rsidP="00322F51">
      <w:pPr>
        <w:ind w:firstLine="708"/>
        <w:jc w:val="both"/>
        <w:rPr>
          <w:rFonts w:ascii="Arial" w:hAnsi="Arial" w:cs="Arial"/>
          <w:color w:val="000000" w:themeColor="text1"/>
          <w:shd w:val="clear" w:color="auto" w:fill="FFFFFF"/>
        </w:rPr>
      </w:pPr>
      <w:r w:rsidRPr="00422259">
        <w:rPr>
          <w:rFonts w:ascii="Arial" w:hAnsi="Arial" w:cs="Arial"/>
          <w:color w:val="000000" w:themeColor="text1"/>
          <w:shd w:val="clear" w:color="auto" w:fill="FFFFFF"/>
        </w:rPr>
        <w:t xml:space="preserve">В соответствии </w:t>
      </w:r>
      <w:r w:rsidR="004D2E16" w:rsidRPr="00422259">
        <w:rPr>
          <w:rFonts w:ascii="Arial" w:hAnsi="Arial" w:cs="Arial"/>
          <w:color w:val="000000" w:themeColor="text1"/>
          <w:shd w:val="clear" w:color="auto" w:fill="FFFFFF"/>
        </w:rPr>
        <w:t xml:space="preserve">с </w:t>
      </w:r>
      <w:r w:rsidR="00266D06" w:rsidRPr="00422259">
        <w:rPr>
          <w:rFonts w:ascii="Arial" w:hAnsi="Arial" w:cs="Arial"/>
        </w:rPr>
        <w:t xml:space="preserve">Федеральным законом от 24.07.2023 N 370-ФЗ "О внесении изменений в отдельные законодательные акты Российской Федерации", </w:t>
      </w:r>
      <w:r w:rsidR="00182A3A" w:rsidRPr="00422259">
        <w:rPr>
          <w:rFonts w:ascii="Arial" w:hAnsi="Arial" w:cs="Arial"/>
          <w:color w:val="000000" w:themeColor="text1"/>
          <w:shd w:val="clear" w:color="auto" w:fill="FFFFFF"/>
        </w:rPr>
        <w:t>Федеральным законом от 06.04.2024 N 76-ФЗ "О внесении изменений в Федеральный закон "О приватизации государственного и муниципального имущества" и отдельные законодательные акты Российской Федерации"</w:t>
      </w:r>
      <w:r w:rsidR="00322F51" w:rsidRPr="00422259">
        <w:rPr>
          <w:rFonts w:ascii="Arial" w:hAnsi="Arial" w:cs="Arial"/>
          <w:color w:val="000000" w:themeColor="text1"/>
          <w:shd w:val="clear" w:color="auto" w:fill="FFFFFF"/>
        </w:rPr>
        <w:t xml:space="preserve">, </w:t>
      </w:r>
      <w:r w:rsidR="0090261E" w:rsidRPr="00422259">
        <w:rPr>
          <w:rFonts w:ascii="Arial" w:hAnsi="Arial" w:cs="Arial"/>
        </w:rPr>
        <w:t>руководствуясь стать</w:t>
      </w:r>
      <w:r w:rsidR="007D61DA" w:rsidRPr="00422259">
        <w:rPr>
          <w:rFonts w:ascii="Arial" w:hAnsi="Arial" w:cs="Arial"/>
        </w:rPr>
        <w:t>ей</w:t>
      </w:r>
      <w:r w:rsidR="0090261E" w:rsidRPr="00422259">
        <w:rPr>
          <w:rFonts w:ascii="Arial" w:hAnsi="Arial" w:cs="Arial"/>
        </w:rPr>
        <w:t xml:space="preserve"> 34 </w:t>
      </w:r>
      <w:r w:rsidRPr="00422259">
        <w:rPr>
          <w:rFonts w:ascii="Arial" w:hAnsi="Arial" w:cs="Arial"/>
        </w:rPr>
        <w:t>Устава Саянского муниципального района Красноярского края, Саянский районный Совет депутатов РЕШИЛ:</w:t>
      </w:r>
    </w:p>
    <w:p w:rsidR="00E11FDA" w:rsidRPr="00422259" w:rsidRDefault="00E11FDA" w:rsidP="00E11FDA">
      <w:pPr>
        <w:jc w:val="both"/>
        <w:rPr>
          <w:rFonts w:ascii="Arial" w:hAnsi="Arial" w:cs="Arial"/>
        </w:rPr>
      </w:pPr>
      <w:r w:rsidRPr="00422259">
        <w:rPr>
          <w:rFonts w:ascii="Arial" w:hAnsi="Arial" w:cs="Arial"/>
        </w:rPr>
        <w:tab/>
        <w:t xml:space="preserve">1. Внести в решение Саянского районного Совета депутатов от 16.06.2020 </w:t>
      </w:r>
      <w:r w:rsidR="009302A4" w:rsidRPr="00422259">
        <w:rPr>
          <w:rFonts w:ascii="Arial" w:hAnsi="Arial" w:cs="Arial"/>
        </w:rPr>
        <w:t xml:space="preserve">       </w:t>
      </w:r>
      <w:r w:rsidRPr="00422259">
        <w:rPr>
          <w:rFonts w:ascii="Arial" w:hAnsi="Arial" w:cs="Arial"/>
        </w:rPr>
        <w:t>№ 60-320 «Об утверждении Положения о порядке и условиях приватизации муниципального имущества Саянского муниципального района Красноярского края» следующие изменения:</w:t>
      </w:r>
    </w:p>
    <w:p w:rsidR="00E11FDA" w:rsidRPr="00422259" w:rsidRDefault="00E11FDA" w:rsidP="00E11FDA">
      <w:pPr>
        <w:ind w:firstLine="708"/>
        <w:jc w:val="both"/>
        <w:rPr>
          <w:rFonts w:ascii="Arial" w:hAnsi="Arial" w:cs="Arial"/>
        </w:rPr>
      </w:pPr>
      <w:r w:rsidRPr="00422259">
        <w:rPr>
          <w:rFonts w:ascii="Arial" w:hAnsi="Arial" w:cs="Arial"/>
        </w:rPr>
        <w:t>1.1. В Положении о порядке и условиях приватизации муниципального имущества Саянского муниципального района Красноярского края:</w:t>
      </w:r>
    </w:p>
    <w:p w:rsidR="00904DD7" w:rsidRPr="00422259" w:rsidRDefault="005512B0" w:rsidP="00182A3A">
      <w:pPr>
        <w:ind w:firstLine="708"/>
        <w:jc w:val="both"/>
        <w:rPr>
          <w:rFonts w:ascii="Arial" w:hAnsi="Arial" w:cs="Arial"/>
          <w:color w:val="000000" w:themeColor="text1"/>
          <w:shd w:val="clear" w:color="auto" w:fill="FFFFFF"/>
        </w:rPr>
      </w:pPr>
      <w:r w:rsidRPr="00422259">
        <w:rPr>
          <w:rFonts w:ascii="Arial" w:hAnsi="Arial" w:cs="Arial"/>
        </w:rPr>
        <w:t>1.1.1</w:t>
      </w:r>
      <w:r w:rsidR="00023241" w:rsidRPr="00422259">
        <w:rPr>
          <w:rFonts w:ascii="Arial" w:hAnsi="Arial" w:cs="Arial"/>
          <w:color w:val="000000" w:themeColor="text1"/>
          <w:shd w:val="clear" w:color="auto" w:fill="FFFFFF"/>
        </w:rPr>
        <w:t xml:space="preserve">. в абзаце двенадцатом пункта 2.2 </w:t>
      </w:r>
      <w:r w:rsidR="00FF4BE5" w:rsidRPr="00422259">
        <w:rPr>
          <w:rFonts w:ascii="Arial" w:hAnsi="Arial" w:cs="Arial"/>
          <w:color w:val="000000" w:themeColor="text1"/>
          <w:shd w:val="clear" w:color="auto" w:fill="FFFFFF"/>
        </w:rPr>
        <w:t>третье предложение исключить;</w:t>
      </w:r>
    </w:p>
    <w:p w:rsidR="0001486E" w:rsidRPr="00422259" w:rsidRDefault="0001486E" w:rsidP="0001486E">
      <w:pPr>
        <w:autoSpaceDE w:val="0"/>
        <w:autoSpaceDN w:val="0"/>
        <w:adjustRightInd w:val="0"/>
        <w:ind w:firstLine="708"/>
        <w:jc w:val="both"/>
        <w:rPr>
          <w:rFonts w:ascii="Arial" w:eastAsiaTheme="minorHAnsi" w:hAnsi="Arial" w:cs="Arial"/>
          <w:lang w:eastAsia="en-US"/>
        </w:rPr>
      </w:pPr>
      <w:r w:rsidRPr="00422259">
        <w:rPr>
          <w:rFonts w:ascii="Arial" w:hAnsi="Arial" w:cs="Arial"/>
          <w:color w:val="000000" w:themeColor="text1"/>
          <w:shd w:val="clear" w:color="auto" w:fill="FFFFFF"/>
        </w:rPr>
        <w:t xml:space="preserve">1.1.2. </w:t>
      </w:r>
      <w:r w:rsidRPr="00422259">
        <w:rPr>
          <w:rFonts w:ascii="Arial" w:eastAsiaTheme="minorHAnsi" w:hAnsi="Arial" w:cs="Arial"/>
          <w:lang w:eastAsia="en-US"/>
        </w:rPr>
        <w:t xml:space="preserve">в </w:t>
      </w:r>
      <w:hyperlink r:id="rId7" w:history="1">
        <w:r w:rsidRPr="00422259">
          <w:rPr>
            <w:rFonts w:ascii="Arial" w:eastAsiaTheme="minorHAnsi" w:hAnsi="Arial" w:cs="Arial"/>
            <w:color w:val="000000" w:themeColor="text1"/>
            <w:lang w:eastAsia="en-US"/>
          </w:rPr>
          <w:t>абзаце первом пункта 2.2.1</w:t>
        </w:r>
      </w:hyperlink>
      <w:r w:rsidRPr="00422259">
        <w:rPr>
          <w:rFonts w:ascii="Arial" w:eastAsiaTheme="minorHAnsi" w:hAnsi="Arial" w:cs="Arial"/>
          <w:color w:val="000000" w:themeColor="text1"/>
          <w:lang w:eastAsia="en-US"/>
        </w:rPr>
        <w:t xml:space="preserve"> </w:t>
      </w:r>
      <w:r w:rsidRPr="00422259">
        <w:rPr>
          <w:rFonts w:ascii="Arial" w:eastAsiaTheme="minorHAnsi" w:hAnsi="Arial" w:cs="Arial"/>
          <w:lang w:eastAsia="en-US"/>
        </w:rPr>
        <w:t>Положения слова «прогнозного плана (программы) приватизации имущества, актов планирования приватизации имущества, находящегося в собственности муниципального имущества» заменить словами «прогнозных планов (программ) привати</w:t>
      </w:r>
      <w:r w:rsidR="004C4ACB" w:rsidRPr="00422259">
        <w:rPr>
          <w:rFonts w:ascii="Arial" w:eastAsiaTheme="minorHAnsi" w:hAnsi="Arial" w:cs="Arial"/>
          <w:lang w:eastAsia="en-US"/>
        </w:rPr>
        <w:t>зации муниципального имущества»;</w:t>
      </w:r>
    </w:p>
    <w:p w:rsidR="00FF4BE5" w:rsidRPr="00422259" w:rsidRDefault="0001486E" w:rsidP="0001486E">
      <w:pPr>
        <w:autoSpaceDE w:val="0"/>
        <w:autoSpaceDN w:val="0"/>
        <w:adjustRightInd w:val="0"/>
        <w:ind w:firstLine="708"/>
        <w:jc w:val="both"/>
        <w:rPr>
          <w:rFonts w:ascii="Arial" w:eastAsiaTheme="minorHAnsi" w:hAnsi="Arial" w:cs="Arial"/>
          <w:lang w:eastAsia="en-US"/>
        </w:rPr>
      </w:pPr>
      <w:r w:rsidRPr="00422259">
        <w:rPr>
          <w:rFonts w:ascii="Arial" w:eastAsiaTheme="minorHAnsi" w:hAnsi="Arial" w:cs="Arial"/>
          <w:lang w:eastAsia="en-US"/>
        </w:rPr>
        <w:t xml:space="preserve">1.1.3. </w:t>
      </w:r>
      <w:r w:rsidR="00FF4BE5" w:rsidRPr="00422259">
        <w:rPr>
          <w:rFonts w:ascii="Arial" w:eastAsiaTheme="minorHAnsi" w:hAnsi="Arial" w:cs="Arial"/>
          <w:lang w:eastAsia="en-US"/>
        </w:rPr>
        <w:t>подпункт 1</w:t>
      </w:r>
      <w:r w:rsidR="001E3D81" w:rsidRPr="00422259">
        <w:rPr>
          <w:rFonts w:ascii="Arial" w:eastAsiaTheme="minorHAnsi" w:hAnsi="Arial" w:cs="Arial"/>
          <w:lang w:eastAsia="en-US"/>
        </w:rPr>
        <w:t>3</w:t>
      </w:r>
      <w:r w:rsidR="00FF4BE5" w:rsidRPr="00422259">
        <w:rPr>
          <w:rFonts w:ascii="Arial" w:eastAsiaTheme="minorHAnsi" w:hAnsi="Arial" w:cs="Arial"/>
          <w:lang w:eastAsia="en-US"/>
        </w:rPr>
        <w:t xml:space="preserve"> абзаца пятого пункта 2.2.1 изложить в следующей редакции:</w:t>
      </w:r>
    </w:p>
    <w:p w:rsidR="0001486E" w:rsidRPr="00422259" w:rsidRDefault="00FF4BE5" w:rsidP="0001486E">
      <w:pPr>
        <w:autoSpaceDE w:val="0"/>
        <w:autoSpaceDN w:val="0"/>
        <w:adjustRightInd w:val="0"/>
        <w:ind w:firstLine="708"/>
        <w:jc w:val="both"/>
        <w:rPr>
          <w:rFonts w:ascii="Arial" w:eastAsiaTheme="minorHAnsi" w:hAnsi="Arial" w:cs="Arial"/>
          <w:lang w:eastAsia="en-US"/>
        </w:rPr>
      </w:pPr>
      <w:r w:rsidRPr="00422259">
        <w:rPr>
          <w:rFonts w:ascii="Arial" w:eastAsiaTheme="minorHAnsi" w:hAnsi="Arial" w:cs="Arial"/>
          <w:lang w:eastAsia="en-US"/>
        </w:rPr>
        <w:t>«1</w:t>
      </w:r>
      <w:r w:rsidR="001E3D81" w:rsidRPr="00422259">
        <w:rPr>
          <w:rFonts w:ascii="Arial" w:eastAsiaTheme="minorHAnsi" w:hAnsi="Arial" w:cs="Arial"/>
          <w:lang w:eastAsia="en-US"/>
        </w:rPr>
        <w:t>3</w:t>
      </w:r>
      <w:r w:rsidRPr="00422259">
        <w:rPr>
          <w:rFonts w:ascii="Arial" w:eastAsiaTheme="minorHAnsi" w:hAnsi="Arial" w:cs="Arial"/>
          <w:lang w:eastAsia="en-US"/>
        </w:rPr>
        <w:t xml:space="preserve">) </w:t>
      </w:r>
      <w:r w:rsidR="0001486E" w:rsidRPr="00422259">
        <w:rPr>
          <w:rFonts w:ascii="Arial" w:eastAsiaTheme="minorHAnsi" w:hAnsi="Arial" w:cs="Arial"/>
          <w:lang w:eastAsia="en-US"/>
        </w:rPr>
        <w:t>порядок определения победителей (при проведении аукциона, специализированного аукциона, конкурса), либо покупателей (при проведении продажи муниципального имущества по минимально допустимой цене), либо лиц, имеющих право приобретения муниципального имущества (при проведении его продажи посредством публичного предложения);</w:t>
      </w:r>
      <w:r w:rsidRPr="00422259">
        <w:rPr>
          <w:rFonts w:ascii="Arial" w:eastAsiaTheme="minorHAnsi" w:hAnsi="Arial" w:cs="Arial"/>
          <w:lang w:eastAsia="en-US"/>
        </w:rPr>
        <w:t>»;</w:t>
      </w:r>
    </w:p>
    <w:p w:rsidR="005D1C4E" w:rsidRPr="00422259" w:rsidRDefault="00292052" w:rsidP="005D1C4E">
      <w:pPr>
        <w:autoSpaceDE w:val="0"/>
        <w:autoSpaceDN w:val="0"/>
        <w:adjustRightInd w:val="0"/>
        <w:ind w:firstLine="708"/>
        <w:jc w:val="both"/>
        <w:rPr>
          <w:rFonts w:ascii="Arial" w:eastAsiaTheme="minorHAnsi" w:hAnsi="Arial" w:cs="Arial"/>
          <w:color w:val="000000" w:themeColor="text1"/>
          <w:lang w:eastAsia="en-US"/>
        </w:rPr>
      </w:pPr>
      <w:r w:rsidRPr="00422259">
        <w:rPr>
          <w:rFonts w:ascii="Arial" w:eastAsiaTheme="minorHAnsi" w:hAnsi="Arial" w:cs="Arial"/>
          <w:lang w:eastAsia="en-US"/>
        </w:rPr>
        <w:t xml:space="preserve">1.1.4. подпункт 6 абзаца </w:t>
      </w:r>
      <w:r w:rsidR="00E66177" w:rsidRPr="00422259">
        <w:rPr>
          <w:rFonts w:ascii="Arial" w:eastAsiaTheme="minorHAnsi" w:hAnsi="Arial" w:cs="Arial"/>
          <w:lang w:eastAsia="en-US"/>
        </w:rPr>
        <w:t>двенадцатого</w:t>
      </w:r>
      <w:r w:rsidRPr="00422259">
        <w:rPr>
          <w:rFonts w:ascii="Arial" w:eastAsiaTheme="minorHAnsi" w:hAnsi="Arial" w:cs="Arial"/>
          <w:lang w:eastAsia="en-US"/>
        </w:rPr>
        <w:t xml:space="preserve"> пункта </w:t>
      </w:r>
      <w:r w:rsidR="005D1C4E" w:rsidRPr="00422259">
        <w:rPr>
          <w:rFonts w:ascii="Arial" w:eastAsiaTheme="minorHAnsi" w:hAnsi="Arial" w:cs="Arial"/>
          <w:lang w:eastAsia="en-US"/>
        </w:rPr>
        <w:t xml:space="preserve">2.2.1 дополнить словами «, лица, признанного единственным участником продажи муниципального имущества по минимально допустимой цене, в случае, установленном </w:t>
      </w:r>
      <w:hyperlink r:id="rId8" w:history="1">
        <w:r w:rsidR="005D1C4E" w:rsidRPr="00422259">
          <w:rPr>
            <w:rFonts w:ascii="Arial" w:eastAsiaTheme="minorHAnsi" w:hAnsi="Arial" w:cs="Arial"/>
            <w:color w:val="000000" w:themeColor="text1"/>
            <w:lang w:eastAsia="en-US"/>
          </w:rPr>
          <w:t>абзацем вторым пункта 4 статьи 24</w:t>
        </w:r>
      </w:hyperlink>
      <w:r w:rsidR="005D1C4E" w:rsidRPr="00422259">
        <w:rPr>
          <w:rFonts w:ascii="Arial" w:eastAsiaTheme="minorHAnsi" w:hAnsi="Arial" w:cs="Arial"/>
          <w:color w:val="000000" w:themeColor="text1"/>
          <w:lang w:eastAsia="en-US"/>
        </w:rPr>
        <w:t xml:space="preserve"> Федерального закона от 21.12.2001 N 178-ФЗ "О приватизации государственного и муниципального имущества"»;</w:t>
      </w:r>
    </w:p>
    <w:p w:rsidR="005D1C4E" w:rsidRPr="00422259" w:rsidRDefault="005D1C4E" w:rsidP="005D1C4E">
      <w:pPr>
        <w:autoSpaceDE w:val="0"/>
        <w:autoSpaceDN w:val="0"/>
        <w:adjustRightInd w:val="0"/>
        <w:ind w:firstLine="708"/>
        <w:jc w:val="both"/>
        <w:rPr>
          <w:rFonts w:ascii="Arial" w:eastAsiaTheme="minorHAnsi" w:hAnsi="Arial" w:cs="Arial"/>
          <w:lang w:eastAsia="en-US"/>
        </w:rPr>
      </w:pPr>
      <w:r w:rsidRPr="00422259">
        <w:rPr>
          <w:rFonts w:ascii="Arial" w:eastAsiaTheme="minorHAnsi" w:hAnsi="Arial" w:cs="Arial"/>
          <w:color w:val="000000" w:themeColor="text1"/>
          <w:lang w:eastAsia="en-US"/>
        </w:rPr>
        <w:t xml:space="preserve">1.1.5. </w:t>
      </w:r>
      <w:r w:rsidR="005D51AC" w:rsidRPr="00422259">
        <w:rPr>
          <w:rFonts w:ascii="Arial" w:eastAsiaTheme="minorHAnsi" w:hAnsi="Arial" w:cs="Arial"/>
          <w:color w:val="000000" w:themeColor="text1"/>
          <w:lang w:eastAsia="en-US"/>
        </w:rPr>
        <w:t xml:space="preserve"> подпункт 7 пункта 3.1 изложить в следующей реда</w:t>
      </w:r>
      <w:r w:rsidR="005D51AC" w:rsidRPr="00422259">
        <w:rPr>
          <w:rFonts w:ascii="Arial" w:eastAsiaTheme="minorHAnsi" w:hAnsi="Arial" w:cs="Arial"/>
          <w:lang w:eastAsia="en-US"/>
        </w:rPr>
        <w:t>кции:</w:t>
      </w:r>
    </w:p>
    <w:p w:rsidR="005D51AC" w:rsidRPr="00422259" w:rsidRDefault="005D51AC" w:rsidP="005D51AC">
      <w:pPr>
        <w:autoSpaceDE w:val="0"/>
        <w:autoSpaceDN w:val="0"/>
        <w:adjustRightInd w:val="0"/>
        <w:jc w:val="both"/>
        <w:rPr>
          <w:rFonts w:ascii="Arial" w:eastAsiaTheme="minorHAnsi" w:hAnsi="Arial" w:cs="Arial"/>
          <w:lang w:eastAsia="en-US"/>
        </w:rPr>
      </w:pPr>
      <w:r w:rsidRPr="00422259">
        <w:rPr>
          <w:rFonts w:ascii="Arial" w:eastAsiaTheme="minorHAnsi" w:hAnsi="Arial" w:cs="Arial"/>
          <w:lang w:eastAsia="en-US"/>
        </w:rPr>
        <w:t>«7) продажа муниципального имущества по минимально допустимой цене;</w:t>
      </w:r>
      <w:r w:rsidR="00EB7D72" w:rsidRPr="00422259">
        <w:rPr>
          <w:rFonts w:ascii="Arial" w:eastAsiaTheme="minorHAnsi" w:hAnsi="Arial" w:cs="Arial"/>
          <w:lang w:eastAsia="en-US"/>
        </w:rPr>
        <w:t>»;</w:t>
      </w:r>
    </w:p>
    <w:p w:rsidR="00AB6B56" w:rsidRPr="00422259" w:rsidRDefault="00AB6B56" w:rsidP="005D51AC">
      <w:pPr>
        <w:autoSpaceDE w:val="0"/>
        <w:autoSpaceDN w:val="0"/>
        <w:adjustRightInd w:val="0"/>
        <w:jc w:val="both"/>
        <w:rPr>
          <w:rFonts w:ascii="Arial" w:eastAsiaTheme="minorHAnsi" w:hAnsi="Arial" w:cs="Arial"/>
          <w:lang w:eastAsia="en-US"/>
        </w:rPr>
      </w:pPr>
      <w:r w:rsidRPr="00422259">
        <w:rPr>
          <w:rFonts w:ascii="Arial" w:eastAsiaTheme="minorHAnsi" w:hAnsi="Arial" w:cs="Arial"/>
          <w:lang w:eastAsia="en-US"/>
        </w:rPr>
        <w:tab/>
        <w:t>1.1.6. пункт 3.7 изложить в следующей редакции:</w:t>
      </w:r>
    </w:p>
    <w:p w:rsidR="00AB6B56" w:rsidRPr="00422259" w:rsidRDefault="00AB6B56" w:rsidP="00AB6B56">
      <w:pPr>
        <w:autoSpaceDE w:val="0"/>
        <w:autoSpaceDN w:val="0"/>
        <w:adjustRightInd w:val="0"/>
        <w:jc w:val="both"/>
        <w:outlineLvl w:val="0"/>
        <w:rPr>
          <w:rFonts w:ascii="Arial" w:eastAsiaTheme="minorHAnsi" w:hAnsi="Arial" w:cs="Arial"/>
          <w:bCs/>
          <w:lang w:eastAsia="en-US"/>
        </w:rPr>
      </w:pPr>
      <w:r w:rsidRPr="00422259">
        <w:rPr>
          <w:rFonts w:ascii="Arial" w:eastAsiaTheme="minorHAnsi" w:hAnsi="Arial" w:cs="Arial"/>
          <w:lang w:eastAsia="en-US"/>
        </w:rPr>
        <w:tab/>
        <w:t xml:space="preserve">«3.7. </w:t>
      </w:r>
      <w:r w:rsidRPr="00422259">
        <w:rPr>
          <w:rFonts w:ascii="Arial" w:eastAsiaTheme="minorHAnsi" w:hAnsi="Arial" w:cs="Arial"/>
          <w:bCs/>
          <w:lang w:eastAsia="en-US"/>
        </w:rPr>
        <w:t>Продажа муниципального имущества по минимально допустимой цене:»;</w:t>
      </w:r>
    </w:p>
    <w:p w:rsidR="00991CEA" w:rsidRPr="00422259" w:rsidRDefault="00AB6B56" w:rsidP="00AB6B56">
      <w:pPr>
        <w:autoSpaceDE w:val="0"/>
        <w:autoSpaceDN w:val="0"/>
        <w:adjustRightInd w:val="0"/>
        <w:jc w:val="both"/>
        <w:outlineLvl w:val="0"/>
        <w:rPr>
          <w:rFonts w:ascii="Arial" w:eastAsiaTheme="minorHAnsi" w:hAnsi="Arial" w:cs="Arial"/>
          <w:bCs/>
          <w:lang w:eastAsia="en-US"/>
        </w:rPr>
      </w:pPr>
      <w:r w:rsidRPr="00422259">
        <w:rPr>
          <w:rFonts w:ascii="Arial" w:eastAsiaTheme="minorHAnsi" w:hAnsi="Arial" w:cs="Arial"/>
          <w:bCs/>
          <w:lang w:eastAsia="en-US"/>
        </w:rPr>
        <w:lastRenderedPageBreak/>
        <w:tab/>
      </w:r>
    </w:p>
    <w:p w:rsidR="00991CEA" w:rsidRPr="00422259" w:rsidRDefault="00991CEA" w:rsidP="00AB6B56">
      <w:pPr>
        <w:autoSpaceDE w:val="0"/>
        <w:autoSpaceDN w:val="0"/>
        <w:adjustRightInd w:val="0"/>
        <w:jc w:val="both"/>
        <w:outlineLvl w:val="0"/>
        <w:rPr>
          <w:rFonts w:ascii="Arial" w:eastAsiaTheme="minorHAnsi" w:hAnsi="Arial" w:cs="Arial"/>
          <w:bCs/>
          <w:lang w:eastAsia="en-US"/>
        </w:rPr>
      </w:pPr>
    </w:p>
    <w:p w:rsidR="00AB6B56" w:rsidRPr="00422259" w:rsidRDefault="00AB6B56" w:rsidP="00991CEA">
      <w:pPr>
        <w:autoSpaceDE w:val="0"/>
        <w:autoSpaceDN w:val="0"/>
        <w:adjustRightInd w:val="0"/>
        <w:ind w:firstLine="708"/>
        <w:jc w:val="both"/>
        <w:outlineLvl w:val="0"/>
        <w:rPr>
          <w:rFonts w:ascii="Arial" w:eastAsiaTheme="minorHAnsi" w:hAnsi="Arial" w:cs="Arial"/>
          <w:bCs/>
          <w:lang w:eastAsia="en-US"/>
        </w:rPr>
      </w:pPr>
      <w:r w:rsidRPr="00422259">
        <w:rPr>
          <w:rFonts w:ascii="Arial" w:eastAsiaTheme="minorHAnsi" w:hAnsi="Arial" w:cs="Arial"/>
          <w:bCs/>
          <w:lang w:eastAsia="en-US"/>
        </w:rPr>
        <w:t>1.1.7. пункт 3.7.1 изложить в следующей редакции:</w:t>
      </w:r>
    </w:p>
    <w:p w:rsidR="00AB6B56" w:rsidRPr="00422259" w:rsidRDefault="00AB6B56" w:rsidP="00AB6B56">
      <w:pPr>
        <w:autoSpaceDE w:val="0"/>
        <w:autoSpaceDN w:val="0"/>
        <w:adjustRightInd w:val="0"/>
        <w:jc w:val="both"/>
        <w:rPr>
          <w:rFonts w:ascii="Arial" w:eastAsiaTheme="minorHAnsi" w:hAnsi="Arial" w:cs="Arial"/>
          <w:lang w:eastAsia="en-US"/>
        </w:rPr>
      </w:pPr>
      <w:r w:rsidRPr="00422259">
        <w:rPr>
          <w:rFonts w:ascii="Arial" w:eastAsiaTheme="minorHAnsi" w:hAnsi="Arial" w:cs="Arial"/>
          <w:bCs/>
          <w:lang w:eastAsia="en-US"/>
        </w:rPr>
        <w:tab/>
        <w:t xml:space="preserve">«3.7.1. </w:t>
      </w:r>
      <w:r w:rsidRPr="00422259">
        <w:rPr>
          <w:rFonts w:ascii="Arial" w:eastAsiaTheme="minorHAnsi" w:hAnsi="Arial" w:cs="Arial"/>
          <w:lang w:eastAsia="en-US"/>
        </w:rPr>
        <w:t>Продажа муниципального имущества по минимально допустимой цене (далее - продажа по минимально допустимой цене) осуществляется, если продажа этого имущества посредством публичного предложения не состоялась.</w:t>
      </w:r>
    </w:p>
    <w:p w:rsidR="00AB6B56" w:rsidRPr="00422259" w:rsidRDefault="00AB6B56" w:rsidP="00AB6B56">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При продаже по минимально допустимой цене минимальная цена муниципального имущества устанавливается в размере 5 процентов от цены первоначального предложения, указанной в информационном сообщении о продаже посредством публичного предложения, если иное не установлено Федеральным законом</w:t>
      </w:r>
      <w:r w:rsidRPr="00422259">
        <w:t xml:space="preserve"> </w:t>
      </w:r>
      <w:r w:rsidRPr="00422259">
        <w:rPr>
          <w:rFonts w:ascii="Arial" w:eastAsiaTheme="minorHAnsi" w:hAnsi="Arial" w:cs="Arial"/>
          <w:lang w:eastAsia="en-US"/>
        </w:rPr>
        <w:t>от 21.12.2001 N 178-ФЗ "О приватизации государственного и муниципального имущества".</w:t>
      </w:r>
    </w:p>
    <w:p w:rsidR="00AB6B56" w:rsidRPr="00422259" w:rsidRDefault="00AB6B56" w:rsidP="00AB6B56">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Если цена первоначального предложения, указанная в информационном сообщении о продаже посредством публичного предложения, составляет более 20 миллионов рублей, минимальная цена муниципального имущества при продаже по минимально допустимой цене устанавливается в размере 10 процентов от такой цены первоначального предложения.</w:t>
      </w:r>
      <w:r w:rsidR="00D818DB" w:rsidRPr="00422259">
        <w:rPr>
          <w:rFonts w:ascii="Arial" w:eastAsiaTheme="minorHAnsi" w:hAnsi="Arial" w:cs="Arial"/>
          <w:lang w:eastAsia="en-US"/>
        </w:rPr>
        <w:t>»;</w:t>
      </w:r>
    </w:p>
    <w:p w:rsidR="00D818DB" w:rsidRPr="00422259" w:rsidRDefault="00D818DB" w:rsidP="00AB6B56">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1.1.8. абзац первый пункта 3.7.2 изложить в следующей редакции:</w:t>
      </w:r>
    </w:p>
    <w:p w:rsidR="00D818DB" w:rsidRPr="00422259" w:rsidRDefault="00D818DB" w:rsidP="00D818DB">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 xml:space="preserve">«Информационное сообщение о продаже по минимально допустимой цене должно соответствовать требованиям, предусмотренным </w:t>
      </w:r>
      <w:hyperlink r:id="rId9" w:history="1">
        <w:r w:rsidRPr="00422259">
          <w:rPr>
            <w:rFonts w:ascii="Arial" w:eastAsiaTheme="minorHAnsi" w:hAnsi="Arial" w:cs="Arial"/>
            <w:color w:val="000000" w:themeColor="text1"/>
            <w:lang w:eastAsia="en-US"/>
          </w:rPr>
          <w:t>пунктом</w:t>
        </w:r>
      </w:hyperlink>
      <w:r w:rsidRPr="00422259">
        <w:rPr>
          <w:rFonts w:ascii="Arial" w:eastAsiaTheme="minorHAnsi" w:hAnsi="Arial" w:cs="Arial"/>
          <w:color w:val="000000" w:themeColor="text1"/>
          <w:lang w:eastAsia="en-US"/>
        </w:rPr>
        <w:t xml:space="preserve"> </w:t>
      </w:r>
      <w:r w:rsidRPr="00422259">
        <w:rPr>
          <w:rFonts w:ascii="Arial" w:eastAsiaTheme="minorHAnsi" w:hAnsi="Arial" w:cs="Arial"/>
          <w:lang w:eastAsia="en-US"/>
        </w:rPr>
        <w:t>2.2.1 настоящего Положения, за исключением начальной цены, а также содержать сведения о минимальной цене муниципального имущества.»;</w:t>
      </w:r>
    </w:p>
    <w:p w:rsidR="00D818DB" w:rsidRPr="00422259" w:rsidRDefault="00D818DB" w:rsidP="00D818DB">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 xml:space="preserve">1.1.9. абзацы второй и </w:t>
      </w:r>
      <w:r w:rsidR="00EE75E3" w:rsidRPr="00422259">
        <w:rPr>
          <w:rFonts w:ascii="Arial" w:eastAsiaTheme="minorHAnsi" w:hAnsi="Arial" w:cs="Arial"/>
          <w:lang w:eastAsia="en-US"/>
        </w:rPr>
        <w:t xml:space="preserve">пятый </w:t>
      </w:r>
      <w:r w:rsidRPr="00422259">
        <w:rPr>
          <w:rFonts w:ascii="Arial" w:eastAsiaTheme="minorHAnsi" w:hAnsi="Arial" w:cs="Arial"/>
          <w:lang w:eastAsia="en-US"/>
        </w:rPr>
        <w:t>пункта 3.7.2 признать утратившим силу;</w:t>
      </w:r>
    </w:p>
    <w:p w:rsidR="00D818DB" w:rsidRPr="00422259" w:rsidRDefault="00D818DB" w:rsidP="00D818DB">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 xml:space="preserve">1.1.10. абзац </w:t>
      </w:r>
      <w:r w:rsidR="00EE75E3" w:rsidRPr="00422259">
        <w:rPr>
          <w:rFonts w:ascii="Arial" w:eastAsiaTheme="minorHAnsi" w:hAnsi="Arial" w:cs="Arial"/>
          <w:lang w:eastAsia="en-US"/>
        </w:rPr>
        <w:t>четвертый</w:t>
      </w:r>
      <w:r w:rsidRPr="00422259">
        <w:rPr>
          <w:rFonts w:ascii="Arial" w:eastAsiaTheme="minorHAnsi" w:hAnsi="Arial" w:cs="Arial"/>
          <w:lang w:eastAsia="en-US"/>
        </w:rPr>
        <w:t xml:space="preserve"> пункта 3.7.2 изложить в следующей редакции:</w:t>
      </w:r>
    </w:p>
    <w:p w:rsidR="00D818DB" w:rsidRPr="00422259" w:rsidRDefault="00D818DB" w:rsidP="00D818DB">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«Продажа по минимально допустимой цене является о</w:t>
      </w:r>
      <w:r w:rsidR="00080C0B" w:rsidRPr="00422259">
        <w:rPr>
          <w:rFonts w:ascii="Arial" w:eastAsiaTheme="minorHAnsi" w:hAnsi="Arial" w:cs="Arial"/>
          <w:lang w:eastAsia="en-US"/>
        </w:rPr>
        <w:t>ткрытой по составу участников.»;</w:t>
      </w:r>
    </w:p>
    <w:p w:rsidR="00294342" w:rsidRPr="00422259" w:rsidRDefault="008F6895" w:rsidP="00FC7444">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 xml:space="preserve">1.1.11. </w:t>
      </w:r>
      <w:r w:rsidR="00080C0B" w:rsidRPr="00422259">
        <w:rPr>
          <w:rFonts w:ascii="Arial" w:eastAsiaTheme="minorHAnsi" w:hAnsi="Arial" w:cs="Arial"/>
          <w:lang w:eastAsia="en-US"/>
        </w:rPr>
        <w:t>пункт 3.7.4 изложить в следующей редакции:</w:t>
      </w:r>
    </w:p>
    <w:p w:rsidR="00294342" w:rsidRPr="00422259" w:rsidRDefault="00080C0B" w:rsidP="00080C0B">
      <w:pPr>
        <w:autoSpaceDE w:val="0"/>
        <w:autoSpaceDN w:val="0"/>
        <w:adjustRightInd w:val="0"/>
        <w:ind w:firstLine="539"/>
        <w:jc w:val="both"/>
        <w:rPr>
          <w:rFonts w:ascii="Arial" w:eastAsiaTheme="minorHAnsi" w:hAnsi="Arial" w:cs="Arial"/>
          <w:lang w:eastAsia="en-US"/>
        </w:rPr>
      </w:pPr>
      <w:r w:rsidRPr="00422259">
        <w:rPr>
          <w:rFonts w:ascii="Arial" w:eastAsiaTheme="minorHAnsi" w:hAnsi="Arial" w:cs="Arial"/>
          <w:lang w:eastAsia="en-US"/>
        </w:rPr>
        <w:t>«</w:t>
      </w:r>
      <w:r w:rsidR="00294342" w:rsidRPr="00422259">
        <w:rPr>
          <w:rFonts w:ascii="Arial" w:eastAsiaTheme="minorHAnsi" w:hAnsi="Arial" w:cs="Arial"/>
          <w:lang w:eastAsia="en-US"/>
        </w:rPr>
        <w:t>3.7.4. Предложения о цене муниципального имущества заявляются участниками продажи по минимально допустимой цене открыто в ходе приема заявок. По итогам продажи по минимально допустимой цене с покупателем заключается договор купли-продажи муниципального имущества.</w:t>
      </w:r>
    </w:p>
    <w:p w:rsidR="00294342" w:rsidRPr="00422259" w:rsidRDefault="00294342" w:rsidP="00080C0B">
      <w:pPr>
        <w:autoSpaceDE w:val="0"/>
        <w:autoSpaceDN w:val="0"/>
        <w:adjustRightInd w:val="0"/>
        <w:ind w:firstLine="539"/>
        <w:jc w:val="both"/>
        <w:rPr>
          <w:rFonts w:ascii="Arial" w:eastAsiaTheme="minorHAnsi" w:hAnsi="Arial" w:cs="Arial"/>
          <w:lang w:eastAsia="en-US"/>
        </w:rPr>
      </w:pPr>
      <w:r w:rsidRPr="00422259">
        <w:rPr>
          <w:rFonts w:ascii="Arial" w:eastAsiaTheme="minorHAnsi" w:hAnsi="Arial" w:cs="Arial"/>
          <w:lang w:eastAsia="en-US"/>
        </w:rPr>
        <w:t>В случае, если заявку на участие в продаже по минимально допустимой цене подало только одно лицо, допущенное к участию в продаже по минимально допустимой цене, или если по результатам рассмотрения заявок и документов только одно лицо допущено к участию в продаже по минимально допустимой цене, указанное лицо признается единственным участником продажи по минимально допустимой цене. Договор купли-продажи государственного или муниципального имущества заключается с лицом, признанным единственным участником продажи по минимально допустимой цене, по цене предложения такого участника о цене государственного или муниципального имущества.</w:t>
      </w:r>
      <w:r w:rsidR="004279C1" w:rsidRPr="00422259">
        <w:rPr>
          <w:rFonts w:ascii="Arial" w:eastAsiaTheme="minorHAnsi" w:hAnsi="Arial" w:cs="Arial"/>
          <w:lang w:eastAsia="en-US"/>
        </w:rPr>
        <w:t>»;</w:t>
      </w:r>
    </w:p>
    <w:p w:rsidR="00C84964" w:rsidRPr="00422259" w:rsidRDefault="00C84964" w:rsidP="00080C0B">
      <w:pPr>
        <w:autoSpaceDE w:val="0"/>
        <w:autoSpaceDN w:val="0"/>
        <w:adjustRightInd w:val="0"/>
        <w:ind w:firstLine="539"/>
        <w:jc w:val="both"/>
        <w:rPr>
          <w:rFonts w:ascii="Arial" w:eastAsiaTheme="minorHAnsi" w:hAnsi="Arial" w:cs="Arial"/>
          <w:lang w:eastAsia="en-US"/>
        </w:rPr>
      </w:pPr>
      <w:r w:rsidRPr="00422259">
        <w:rPr>
          <w:rFonts w:ascii="Arial" w:eastAsiaTheme="minorHAnsi" w:hAnsi="Arial" w:cs="Arial"/>
          <w:lang w:eastAsia="en-US"/>
        </w:rPr>
        <w:t>1.1.12. пункты 3.7.5 – 3.7.12 изложить в следующей редакции:</w:t>
      </w:r>
    </w:p>
    <w:p w:rsidR="004279C1" w:rsidRPr="00422259" w:rsidRDefault="00C84964" w:rsidP="00C84964">
      <w:pPr>
        <w:autoSpaceDE w:val="0"/>
        <w:autoSpaceDN w:val="0"/>
        <w:adjustRightInd w:val="0"/>
        <w:ind w:firstLine="539"/>
        <w:jc w:val="both"/>
        <w:rPr>
          <w:rFonts w:ascii="Arial" w:eastAsiaTheme="minorHAnsi" w:hAnsi="Arial" w:cs="Arial"/>
          <w:lang w:eastAsia="en-US"/>
        </w:rPr>
      </w:pPr>
      <w:r w:rsidRPr="00422259">
        <w:rPr>
          <w:rFonts w:ascii="Arial" w:eastAsiaTheme="minorHAnsi" w:hAnsi="Arial" w:cs="Arial"/>
          <w:lang w:eastAsia="en-US"/>
        </w:rPr>
        <w:t>«3.7.</w:t>
      </w:r>
      <w:r w:rsidR="004279C1" w:rsidRPr="00422259">
        <w:rPr>
          <w:rFonts w:ascii="Arial" w:eastAsiaTheme="minorHAnsi" w:hAnsi="Arial" w:cs="Arial"/>
          <w:lang w:eastAsia="en-US"/>
        </w:rPr>
        <w:t>5. Продолжительность приема заявок на участие в продаже по минимально допустимой цене должна быть не менее чем пятьдесят дней. Признание претендентов участниками продажи по минимально допустимой цене и подведение ее итогов осуществляются в течение пяти рабочих дней со дня окончания срока приема указанных заявок.</w:t>
      </w:r>
    </w:p>
    <w:p w:rsidR="004279C1" w:rsidRPr="00422259" w:rsidRDefault="00C84964" w:rsidP="00C84964">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3.7.</w:t>
      </w:r>
      <w:r w:rsidR="004279C1" w:rsidRPr="00422259">
        <w:rPr>
          <w:rFonts w:ascii="Arial" w:eastAsiaTheme="minorHAnsi" w:hAnsi="Arial" w:cs="Arial"/>
          <w:lang w:eastAsia="en-US"/>
        </w:rPr>
        <w:t>6. Для участия в продаже по минимально допустимой цене претендент вносит задаток в размере одного процента цены первоначального предложения, указанной в информационном сообщении о продаже такого государственного или муниципального имущества посредством публичного предложения.</w:t>
      </w:r>
    </w:p>
    <w:p w:rsidR="004279C1" w:rsidRPr="00422259" w:rsidRDefault="004279C1" w:rsidP="00C84964">
      <w:pPr>
        <w:autoSpaceDE w:val="0"/>
        <w:autoSpaceDN w:val="0"/>
        <w:adjustRightInd w:val="0"/>
        <w:ind w:firstLine="539"/>
        <w:jc w:val="both"/>
        <w:rPr>
          <w:rFonts w:ascii="Arial" w:eastAsiaTheme="minorHAnsi" w:hAnsi="Arial" w:cs="Arial"/>
          <w:lang w:eastAsia="en-US"/>
        </w:rPr>
      </w:pPr>
      <w:r w:rsidRPr="00422259">
        <w:rPr>
          <w:rFonts w:ascii="Arial" w:eastAsiaTheme="minorHAnsi" w:hAnsi="Arial" w:cs="Arial"/>
          <w:lang w:eastAsia="en-US"/>
        </w:rPr>
        <w:t>Документом, подтверждающим поступление задатка на счет, указанный в информационном сообщении, является выписка с этого счета.</w:t>
      </w:r>
    </w:p>
    <w:p w:rsidR="004279C1" w:rsidRPr="00422259" w:rsidRDefault="00C84964" w:rsidP="00C84964">
      <w:pPr>
        <w:autoSpaceDE w:val="0"/>
        <w:autoSpaceDN w:val="0"/>
        <w:adjustRightInd w:val="0"/>
        <w:ind w:firstLine="539"/>
        <w:jc w:val="both"/>
        <w:rPr>
          <w:rFonts w:ascii="Arial" w:eastAsiaTheme="minorHAnsi" w:hAnsi="Arial" w:cs="Arial"/>
          <w:lang w:eastAsia="en-US"/>
        </w:rPr>
      </w:pPr>
      <w:r w:rsidRPr="00422259">
        <w:rPr>
          <w:rFonts w:ascii="Arial" w:eastAsiaTheme="minorHAnsi" w:hAnsi="Arial" w:cs="Arial"/>
          <w:lang w:eastAsia="en-US"/>
        </w:rPr>
        <w:lastRenderedPageBreak/>
        <w:t>3.7.</w:t>
      </w:r>
      <w:r w:rsidR="004279C1" w:rsidRPr="00422259">
        <w:rPr>
          <w:rFonts w:ascii="Arial" w:eastAsiaTheme="minorHAnsi" w:hAnsi="Arial" w:cs="Arial"/>
          <w:lang w:eastAsia="en-US"/>
        </w:rPr>
        <w:t>7. Претендент не допускается к участию в продаже по минимально допустимой цене по следующим основаниям:</w:t>
      </w:r>
    </w:p>
    <w:p w:rsidR="004279C1" w:rsidRPr="00422259" w:rsidRDefault="004279C1" w:rsidP="00C84964">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1) представленные документы не подтверждают право претендента быть покупателем в соответствии с законодательством Российской Федерации;</w:t>
      </w:r>
    </w:p>
    <w:p w:rsidR="004279C1" w:rsidRPr="00422259" w:rsidRDefault="004279C1" w:rsidP="00C84964">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4279C1" w:rsidRPr="00422259" w:rsidRDefault="004279C1" w:rsidP="00C84964">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3) заявка на участие в продаже по минимально допустимой цене подана лицом, не уполномоченным претендентом на осуществление таких действий;</w:t>
      </w:r>
    </w:p>
    <w:p w:rsidR="004279C1" w:rsidRPr="00422259" w:rsidRDefault="004279C1" w:rsidP="00C84964">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4) не подтверждено поступление в установленный срок задатка на счета, указанные в информационном сообщении;</w:t>
      </w:r>
    </w:p>
    <w:p w:rsidR="004279C1" w:rsidRPr="00422259" w:rsidRDefault="004279C1" w:rsidP="00C84964">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5) на день окончания срока приема заявок на участие в продаже по минимально допустимой цене отсутствует предложение о цене муниципального имущества, которая должна быть не менее минимальной цены такого имущества.</w:t>
      </w:r>
    </w:p>
    <w:p w:rsidR="004279C1" w:rsidRPr="00422259" w:rsidRDefault="00C84964" w:rsidP="00C84964">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3.7.</w:t>
      </w:r>
      <w:r w:rsidR="004279C1" w:rsidRPr="00422259">
        <w:rPr>
          <w:rFonts w:ascii="Arial" w:eastAsiaTheme="minorHAnsi" w:hAnsi="Arial" w:cs="Arial"/>
          <w:lang w:eastAsia="en-US"/>
        </w:rPr>
        <w:t>8. Перечень оснований отказа претенденту в участии в продаже по минимально допустим</w:t>
      </w:r>
      <w:r w:rsidRPr="00422259">
        <w:rPr>
          <w:rFonts w:ascii="Arial" w:eastAsiaTheme="minorHAnsi" w:hAnsi="Arial" w:cs="Arial"/>
          <w:lang w:eastAsia="en-US"/>
        </w:rPr>
        <w:t>ой цене является исчерпывающим.</w:t>
      </w:r>
    </w:p>
    <w:p w:rsidR="00F17882" w:rsidRPr="00422259" w:rsidRDefault="00C84964" w:rsidP="00F17882">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3.7.</w:t>
      </w:r>
      <w:r w:rsidR="004279C1" w:rsidRPr="00422259">
        <w:rPr>
          <w:rFonts w:ascii="Arial" w:eastAsiaTheme="minorHAnsi" w:hAnsi="Arial" w:cs="Arial"/>
          <w:lang w:eastAsia="en-US"/>
        </w:rPr>
        <w:t>9. Претендент имеет право отозвать поданную заявку на участие в продаже по минимально допустимой цене до окончания срока приема заявок на участие в продаже по минимально допустимой цене.</w:t>
      </w:r>
      <w:bookmarkStart w:id="1" w:name="Par16"/>
      <w:bookmarkEnd w:id="1"/>
    </w:p>
    <w:p w:rsidR="004279C1" w:rsidRPr="00422259" w:rsidRDefault="004279C1" w:rsidP="00F17882">
      <w:pPr>
        <w:autoSpaceDE w:val="0"/>
        <w:autoSpaceDN w:val="0"/>
        <w:adjustRightInd w:val="0"/>
        <w:ind w:firstLine="539"/>
        <w:jc w:val="both"/>
        <w:rPr>
          <w:rFonts w:ascii="Arial" w:eastAsiaTheme="minorHAnsi" w:hAnsi="Arial" w:cs="Arial"/>
          <w:lang w:eastAsia="en-US"/>
        </w:rPr>
      </w:pPr>
      <w:r w:rsidRPr="00422259">
        <w:rPr>
          <w:rFonts w:ascii="Arial" w:eastAsiaTheme="minorHAnsi" w:hAnsi="Arial" w:cs="Arial"/>
          <w:lang w:eastAsia="en-US"/>
        </w:rPr>
        <w:t>Одно лицо имеет право подать только одну заявку, а также одно или несколько предложений о цене муниципального имущества. При подведении итогов продажи по минимально допустимой цене из всех поступивших от одного лица предложений о цене муниципального имущества учитывается предложение, которое было подано последним по времени. Не допускается подача предложения о цене муниципального имущества, в котором цена такого предложения на момент подачи будет меньше или равна наибольшей цене, содержащейся в предложениях о цене муниципального имущества, поступивших от остальных претендентов.</w:t>
      </w:r>
    </w:p>
    <w:p w:rsidR="004279C1" w:rsidRPr="00422259" w:rsidRDefault="004279C1" w:rsidP="00F17882">
      <w:pPr>
        <w:autoSpaceDE w:val="0"/>
        <w:autoSpaceDN w:val="0"/>
        <w:adjustRightInd w:val="0"/>
        <w:ind w:firstLine="539"/>
        <w:jc w:val="both"/>
        <w:rPr>
          <w:rFonts w:ascii="Arial" w:eastAsiaTheme="minorHAnsi" w:hAnsi="Arial" w:cs="Arial"/>
          <w:lang w:eastAsia="en-US"/>
        </w:rPr>
      </w:pPr>
      <w:r w:rsidRPr="00422259">
        <w:rPr>
          <w:rFonts w:ascii="Arial" w:eastAsiaTheme="minorHAnsi" w:hAnsi="Arial" w:cs="Arial"/>
          <w:lang w:eastAsia="en-US"/>
        </w:rPr>
        <w:t>Предельный размер повышения цены продаваемого муниципального имущества не ограничен.</w:t>
      </w:r>
    </w:p>
    <w:p w:rsidR="004279C1" w:rsidRPr="00422259" w:rsidRDefault="00F17882" w:rsidP="00F17882">
      <w:pPr>
        <w:autoSpaceDE w:val="0"/>
        <w:autoSpaceDN w:val="0"/>
        <w:adjustRightInd w:val="0"/>
        <w:ind w:firstLine="540"/>
        <w:jc w:val="both"/>
        <w:rPr>
          <w:rFonts w:ascii="Arial" w:eastAsiaTheme="minorHAnsi" w:hAnsi="Arial" w:cs="Arial"/>
          <w:lang w:eastAsia="en-US"/>
        </w:rPr>
      </w:pPr>
      <w:r w:rsidRPr="00422259">
        <w:rPr>
          <w:rFonts w:ascii="Arial" w:eastAsiaTheme="minorHAnsi" w:hAnsi="Arial" w:cs="Arial"/>
          <w:lang w:eastAsia="en-US"/>
        </w:rPr>
        <w:t>3.7.10</w:t>
      </w:r>
      <w:r w:rsidR="004279C1" w:rsidRPr="00422259">
        <w:rPr>
          <w:rFonts w:ascii="Arial" w:eastAsiaTheme="minorHAnsi" w:hAnsi="Arial" w:cs="Arial"/>
          <w:lang w:eastAsia="en-US"/>
        </w:rPr>
        <w:t xml:space="preserve">. Покупателем муниципального имущества при проведении продажи по минимально допустимой цене признается допущенное к участию в продаже по минимально допустимой цене лицо, которое в ходе приема заявок предложило наибольшую цену такого имущества с учетом </w:t>
      </w:r>
      <w:hyperlink w:anchor="Par16" w:history="1">
        <w:r w:rsidR="004279C1" w:rsidRPr="00422259">
          <w:rPr>
            <w:rFonts w:ascii="Arial" w:eastAsiaTheme="minorHAnsi" w:hAnsi="Arial" w:cs="Arial"/>
            <w:color w:val="000000" w:themeColor="text1"/>
            <w:lang w:eastAsia="en-US"/>
          </w:rPr>
          <w:t>пункта</w:t>
        </w:r>
      </w:hyperlink>
      <w:r w:rsidRPr="00422259">
        <w:rPr>
          <w:rFonts w:ascii="Arial" w:eastAsiaTheme="minorHAnsi" w:hAnsi="Arial" w:cs="Arial"/>
          <w:color w:val="000000" w:themeColor="text1"/>
          <w:lang w:eastAsia="en-US"/>
        </w:rPr>
        <w:t xml:space="preserve"> </w:t>
      </w:r>
      <w:r w:rsidRPr="00422259">
        <w:rPr>
          <w:rFonts w:ascii="Arial" w:eastAsiaTheme="minorHAnsi" w:hAnsi="Arial" w:cs="Arial"/>
          <w:lang w:eastAsia="en-US"/>
        </w:rPr>
        <w:t>3.7.9</w:t>
      </w:r>
      <w:r w:rsidR="004279C1" w:rsidRPr="00422259">
        <w:rPr>
          <w:rFonts w:ascii="Arial" w:eastAsiaTheme="minorHAnsi" w:hAnsi="Arial" w:cs="Arial"/>
          <w:lang w:eastAsia="en-US"/>
        </w:rPr>
        <w:t xml:space="preserve"> настояще</w:t>
      </w:r>
      <w:r w:rsidRPr="00422259">
        <w:rPr>
          <w:rFonts w:ascii="Arial" w:eastAsiaTheme="minorHAnsi" w:hAnsi="Arial" w:cs="Arial"/>
          <w:lang w:eastAsia="en-US"/>
        </w:rPr>
        <w:t>го</w:t>
      </w:r>
      <w:r w:rsidR="004279C1" w:rsidRPr="00422259">
        <w:rPr>
          <w:rFonts w:ascii="Arial" w:eastAsiaTheme="minorHAnsi" w:hAnsi="Arial" w:cs="Arial"/>
          <w:lang w:eastAsia="en-US"/>
        </w:rPr>
        <w:t xml:space="preserve"> </w:t>
      </w:r>
      <w:r w:rsidRPr="00422259">
        <w:rPr>
          <w:rFonts w:ascii="Arial" w:eastAsiaTheme="minorHAnsi" w:hAnsi="Arial" w:cs="Arial"/>
          <w:lang w:eastAsia="en-US"/>
        </w:rPr>
        <w:t>Положения</w:t>
      </w:r>
      <w:r w:rsidR="004279C1" w:rsidRPr="00422259">
        <w:rPr>
          <w:rFonts w:ascii="Arial" w:eastAsiaTheme="minorHAnsi" w:hAnsi="Arial" w:cs="Arial"/>
          <w:lang w:eastAsia="en-US"/>
        </w:rPr>
        <w:t>.</w:t>
      </w:r>
    </w:p>
    <w:p w:rsidR="004279C1" w:rsidRPr="00422259" w:rsidRDefault="00F17882" w:rsidP="00F17882">
      <w:pPr>
        <w:autoSpaceDE w:val="0"/>
        <w:autoSpaceDN w:val="0"/>
        <w:adjustRightInd w:val="0"/>
        <w:ind w:firstLine="540"/>
        <w:jc w:val="both"/>
        <w:rPr>
          <w:rFonts w:ascii="Arial" w:eastAsiaTheme="minorHAnsi" w:hAnsi="Arial" w:cs="Arial"/>
          <w:color w:val="000000" w:themeColor="text1"/>
          <w:lang w:eastAsia="en-US"/>
        </w:rPr>
      </w:pPr>
      <w:r w:rsidRPr="00422259">
        <w:rPr>
          <w:rFonts w:ascii="Arial" w:eastAsiaTheme="minorHAnsi" w:hAnsi="Arial" w:cs="Arial"/>
          <w:lang w:eastAsia="en-US"/>
        </w:rPr>
        <w:t>3.7.11</w:t>
      </w:r>
      <w:r w:rsidR="004279C1" w:rsidRPr="00422259">
        <w:rPr>
          <w:rFonts w:ascii="Arial" w:eastAsiaTheme="minorHAnsi" w:hAnsi="Arial" w:cs="Arial"/>
          <w:lang w:eastAsia="en-US"/>
        </w:rPr>
        <w:t xml:space="preserve">. Уведомление о признании участника продажи по минимально допустимой </w:t>
      </w:r>
      <w:r w:rsidR="004279C1" w:rsidRPr="00422259">
        <w:rPr>
          <w:rFonts w:ascii="Arial" w:eastAsiaTheme="minorHAnsi" w:hAnsi="Arial" w:cs="Arial"/>
          <w:color w:val="000000" w:themeColor="text1"/>
          <w:lang w:eastAsia="en-US"/>
        </w:rPr>
        <w:t xml:space="preserve">цене покупателем либо лицом, признанным единственным участником продажи по минимально допустимой цене, в случае, установленном </w:t>
      </w:r>
      <w:hyperlink r:id="rId10" w:history="1">
        <w:r w:rsidR="004279C1" w:rsidRPr="00422259">
          <w:rPr>
            <w:rFonts w:ascii="Arial" w:eastAsiaTheme="minorHAnsi" w:hAnsi="Arial" w:cs="Arial"/>
            <w:color w:val="000000" w:themeColor="text1"/>
            <w:lang w:eastAsia="en-US"/>
          </w:rPr>
          <w:t xml:space="preserve">абзацем вторым пункта </w:t>
        </w:r>
        <w:r w:rsidRPr="00422259">
          <w:rPr>
            <w:rFonts w:ascii="Arial" w:eastAsiaTheme="minorHAnsi" w:hAnsi="Arial" w:cs="Arial"/>
            <w:color w:val="000000" w:themeColor="text1"/>
            <w:lang w:eastAsia="en-US"/>
          </w:rPr>
          <w:t>3.7.4</w:t>
        </w:r>
      </w:hyperlink>
      <w:r w:rsidRPr="00422259">
        <w:rPr>
          <w:rFonts w:ascii="Arial" w:eastAsiaTheme="minorHAnsi" w:hAnsi="Arial" w:cs="Arial"/>
          <w:color w:val="000000" w:themeColor="text1"/>
          <w:lang w:eastAsia="en-US"/>
        </w:rPr>
        <w:t xml:space="preserve"> настоящего Положения</w:t>
      </w:r>
      <w:r w:rsidR="004279C1" w:rsidRPr="00422259">
        <w:rPr>
          <w:rFonts w:ascii="Arial" w:eastAsiaTheme="minorHAnsi" w:hAnsi="Arial" w:cs="Arial"/>
          <w:color w:val="000000" w:themeColor="text1"/>
          <w:lang w:eastAsia="en-US"/>
        </w:rPr>
        <w:t>, направляется покупателю либо такому лицу в день подведения итогов продажи</w:t>
      </w:r>
      <w:r w:rsidRPr="00422259">
        <w:rPr>
          <w:rFonts w:ascii="Arial" w:eastAsiaTheme="minorHAnsi" w:hAnsi="Arial" w:cs="Arial"/>
          <w:color w:val="000000" w:themeColor="text1"/>
          <w:lang w:eastAsia="en-US"/>
        </w:rPr>
        <w:t xml:space="preserve"> по минимально допустимой цене.</w:t>
      </w:r>
    </w:p>
    <w:p w:rsidR="004279C1" w:rsidRPr="00422259" w:rsidRDefault="004279C1" w:rsidP="00F17882">
      <w:pPr>
        <w:autoSpaceDE w:val="0"/>
        <w:autoSpaceDN w:val="0"/>
        <w:adjustRightInd w:val="0"/>
        <w:ind w:firstLine="540"/>
        <w:jc w:val="both"/>
        <w:rPr>
          <w:rFonts w:ascii="Arial" w:eastAsiaTheme="minorHAnsi" w:hAnsi="Arial" w:cs="Arial"/>
          <w:color w:val="000000" w:themeColor="text1"/>
          <w:lang w:eastAsia="en-US"/>
        </w:rPr>
      </w:pPr>
      <w:r w:rsidRPr="00422259">
        <w:rPr>
          <w:rFonts w:ascii="Arial" w:eastAsiaTheme="minorHAnsi" w:hAnsi="Arial" w:cs="Arial"/>
          <w:color w:val="000000" w:themeColor="text1"/>
          <w:lang w:eastAsia="en-US"/>
        </w:rPr>
        <w:t xml:space="preserve">В течение пяти дней с даты подведения итогов продажи по минимально допустимой цене суммы задатков возвращаются ее участникам, за исключением покупателя либо лица, признанного единственным участником продажи по минимально допустимой цене, в случае, установленном </w:t>
      </w:r>
      <w:hyperlink r:id="rId11" w:history="1">
        <w:r w:rsidRPr="00422259">
          <w:rPr>
            <w:rFonts w:ascii="Arial" w:eastAsiaTheme="minorHAnsi" w:hAnsi="Arial" w:cs="Arial"/>
            <w:color w:val="000000" w:themeColor="text1"/>
            <w:lang w:eastAsia="en-US"/>
          </w:rPr>
          <w:t xml:space="preserve">абзацем вторым пункта </w:t>
        </w:r>
        <w:r w:rsidR="00F17882" w:rsidRPr="00422259">
          <w:rPr>
            <w:rFonts w:ascii="Arial" w:eastAsiaTheme="minorHAnsi" w:hAnsi="Arial" w:cs="Arial"/>
            <w:color w:val="000000" w:themeColor="text1"/>
            <w:lang w:eastAsia="en-US"/>
          </w:rPr>
          <w:t>3.7.</w:t>
        </w:r>
        <w:r w:rsidRPr="00422259">
          <w:rPr>
            <w:rFonts w:ascii="Arial" w:eastAsiaTheme="minorHAnsi" w:hAnsi="Arial" w:cs="Arial"/>
            <w:color w:val="000000" w:themeColor="text1"/>
            <w:lang w:eastAsia="en-US"/>
          </w:rPr>
          <w:t>4</w:t>
        </w:r>
      </w:hyperlink>
      <w:r w:rsidRPr="00422259">
        <w:rPr>
          <w:rFonts w:ascii="Arial" w:eastAsiaTheme="minorHAnsi" w:hAnsi="Arial" w:cs="Arial"/>
          <w:color w:val="000000" w:themeColor="text1"/>
          <w:lang w:eastAsia="en-US"/>
        </w:rPr>
        <w:t xml:space="preserve"> настояще</w:t>
      </w:r>
      <w:r w:rsidR="00F17882" w:rsidRPr="00422259">
        <w:rPr>
          <w:rFonts w:ascii="Arial" w:eastAsiaTheme="minorHAnsi" w:hAnsi="Arial" w:cs="Arial"/>
          <w:color w:val="000000" w:themeColor="text1"/>
          <w:lang w:eastAsia="en-US"/>
        </w:rPr>
        <w:t>го</w:t>
      </w:r>
      <w:r w:rsidRPr="00422259">
        <w:rPr>
          <w:rFonts w:ascii="Arial" w:eastAsiaTheme="minorHAnsi" w:hAnsi="Arial" w:cs="Arial"/>
          <w:color w:val="000000" w:themeColor="text1"/>
          <w:lang w:eastAsia="en-US"/>
        </w:rPr>
        <w:t xml:space="preserve"> </w:t>
      </w:r>
      <w:r w:rsidR="00F17882" w:rsidRPr="00422259">
        <w:rPr>
          <w:rFonts w:ascii="Arial" w:eastAsiaTheme="minorHAnsi" w:hAnsi="Arial" w:cs="Arial"/>
          <w:color w:val="000000" w:themeColor="text1"/>
          <w:lang w:eastAsia="en-US"/>
        </w:rPr>
        <w:t>Положения</w:t>
      </w:r>
      <w:r w:rsidRPr="00422259">
        <w:rPr>
          <w:rFonts w:ascii="Arial" w:eastAsiaTheme="minorHAnsi" w:hAnsi="Arial" w:cs="Arial"/>
          <w:color w:val="000000" w:themeColor="text1"/>
          <w:lang w:eastAsia="en-US"/>
        </w:rPr>
        <w:t>.</w:t>
      </w:r>
    </w:p>
    <w:p w:rsidR="004279C1" w:rsidRDefault="00F17882" w:rsidP="00F52A9C">
      <w:pPr>
        <w:autoSpaceDE w:val="0"/>
        <w:autoSpaceDN w:val="0"/>
        <w:adjustRightInd w:val="0"/>
        <w:ind w:firstLine="539"/>
        <w:jc w:val="both"/>
        <w:rPr>
          <w:rFonts w:ascii="Arial" w:eastAsiaTheme="minorHAnsi" w:hAnsi="Arial" w:cs="Arial"/>
          <w:lang w:eastAsia="en-US"/>
        </w:rPr>
      </w:pPr>
      <w:r w:rsidRPr="00422259">
        <w:rPr>
          <w:rFonts w:ascii="Arial" w:eastAsiaTheme="minorHAnsi" w:hAnsi="Arial" w:cs="Arial"/>
          <w:color w:val="000000" w:themeColor="text1"/>
          <w:lang w:eastAsia="en-US"/>
        </w:rPr>
        <w:t>3.7.12</w:t>
      </w:r>
      <w:r w:rsidR="004279C1" w:rsidRPr="00422259">
        <w:rPr>
          <w:rFonts w:ascii="Arial" w:eastAsiaTheme="minorHAnsi" w:hAnsi="Arial" w:cs="Arial"/>
          <w:color w:val="000000" w:themeColor="text1"/>
          <w:lang w:eastAsia="en-US"/>
        </w:rPr>
        <w:t xml:space="preserve">. При уклонении или отказе покупателя либо лица, признанного единственным участником продажи по минимально допустимой цене, в случае, установленном </w:t>
      </w:r>
      <w:hyperlink r:id="rId12" w:history="1">
        <w:r w:rsidR="004279C1" w:rsidRPr="00422259">
          <w:rPr>
            <w:rFonts w:ascii="Arial" w:eastAsiaTheme="minorHAnsi" w:hAnsi="Arial" w:cs="Arial"/>
            <w:color w:val="000000" w:themeColor="text1"/>
            <w:lang w:eastAsia="en-US"/>
          </w:rPr>
          <w:t xml:space="preserve">абзацем вторым пункта </w:t>
        </w:r>
        <w:r w:rsidRPr="00422259">
          <w:rPr>
            <w:rFonts w:ascii="Arial" w:eastAsiaTheme="minorHAnsi" w:hAnsi="Arial" w:cs="Arial"/>
            <w:color w:val="000000" w:themeColor="text1"/>
            <w:lang w:eastAsia="en-US"/>
          </w:rPr>
          <w:t>3.7.</w:t>
        </w:r>
        <w:r w:rsidR="004279C1" w:rsidRPr="00422259">
          <w:rPr>
            <w:rFonts w:ascii="Arial" w:eastAsiaTheme="minorHAnsi" w:hAnsi="Arial" w:cs="Arial"/>
            <w:color w:val="000000" w:themeColor="text1"/>
            <w:lang w:eastAsia="en-US"/>
          </w:rPr>
          <w:t>4</w:t>
        </w:r>
      </w:hyperlink>
      <w:r w:rsidR="004279C1" w:rsidRPr="00422259">
        <w:rPr>
          <w:rFonts w:ascii="Arial" w:eastAsiaTheme="minorHAnsi" w:hAnsi="Arial" w:cs="Arial"/>
          <w:color w:val="000000" w:themeColor="text1"/>
          <w:lang w:eastAsia="en-US"/>
        </w:rPr>
        <w:t xml:space="preserve"> настояще</w:t>
      </w:r>
      <w:r w:rsidRPr="00422259">
        <w:rPr>
          <w:rFonts w:ascii="Arial" w:eastAsiaTheme="minorHAnsi" w:hAnsi="Arial" w:cs="Arial"/>
          <w:color w:val="000000" w:themeColor="text1"/>
          <w:lang w:eastAsia="en-US"/>
        </w:rPr>
        <w:t>го</w:t>
      </w:r>
      <w:r w:rsidR="004279C1" w:rsidRPr="00422259">
        <w:rPr>
          <w:rFonts w:ascii="Arial" w:eastAsiaTheme="minorHAnsi" w:hAnsi="Arial" w:cs="Arial"/>
          <w:color w:val="000000" w:themeColor="text1"/>
          <w:lang w:eastAsia="en-US"/>
        </w:rPr>
        <w:t xml:space="preserve"> </w:t>
      </w:r>
      <w:r w:rsidRPr="00422259">
        <w:rPr>
          <w:rFonts w:ascii="Arial" w:eastAsiaTheme="minorHAnsi" w:hAnsi="Arial" w:cs="Arial"/>
          <w:color w:val="000000" w:themeColor="text1"/>
          <w:lang w:eastAsia="en-US"/>
        </w:rPr>
        <w:t>Положения</w:t>
      </w:r>
      <w:r w:rsidR="004279C1" w:rsidRPr="00422259">
        <w:rPr>
          <w:rFonts w:ascii="Arial" w:eastAsiaTheme="minorHAnsi" w:hAnsi="Arial" w:cs="Arial"/>
          <w:color w:val="000000" w:themeColor="text1"/>
          <w:lang w:eastAsia="en-US"/>
        </w:rPr>
        <w:t xml:space="preserve">, от заключения договора купли-продажи муниципального имущества задаток не возвращается. При этом покупатель либо лицо, признанное единственным участником продажи по минимально допустимой цене, обязаны в течение десяти календарных дней с даты истечения срока, установленного </w:t>
      </w:r>
      <w:r w:rsidRPr="00422259">
        <w:rPr>
          <w:rFonts w:ascii="Arial" w:eastAsiaTheme="minorHAnsi" w:hAnsi="Arial" w:cs="Arial"/>
          <w:color w:val="000000" w:themeColor="text1"/>
          <w:lang w:eastAsia="en-US"/>
        </w:rPr>
        <w:t xml:space="preserve">пунктом 3.7.13 </w:t>
      </w:r>
      <w:r w:rsidR="004279C1" w:rsidRPr="00422259">
        <w:rPr>
          <w:rFonts w:ascii="Arial" w:eastAsiaTheme="minorHAnsi" w:hAnsi="Arial" w:cs="Arial"/>
          <w:color w:val="000000" w:themeColor="text1"/>
          <w:lang w:eastAsia="en-US"/>
        </w:rPr>
        <w:t>настояще</w:t>
      </w:r>
      <w:r w:rsidRPr="00422259">
        <w:rPr>
          <w:rFonts w:ascii="Arial" w:eastAsiaTheme="minorHAnsi" w:hAnsi="Arial" w:cs="Arial"/>
          <w:color w:val="000000" w:themeColor="text1"/>
          <w:lang w:eastAsia="en-US"/>
        </w:rPr>
        <w:t>го</w:t>
      </w:r>
      <w:r w:rsidR="004279C1" w:rsidRPr="00422259">
        <w:rPr>
          <w:rFonts w:ascii="Arial" w:eastAsiaTheme="minorHAnsi" w:hAnsi="Arial" w:cs="Arial"/>
          <w:color w:val="000000" w:themeColor="text1"/>
          <w:lang w:eastAsia="en-US"/>
        </w:rPr>
        <w:t xml:space="preserve"> </w:t>
      </w:r>
      <w:r w:rsidRPr="00422259">
        <w:rPr>
          <w:rFonts w:ascii="Arial" w:eastAsiaTheme="minorHAnsi" w:hAnsi="Arial" w:cs="Arial"/>
          <w:color w:val="000000" w:themeColor="text1"/>
          <w:lang w:eastAsia="en-US"/>
        </w:rPr>
        <w:t>Положения</w:t>
      </w:r>
      <w:r w:rsidR="004279C1" w:rsidRPr="00422259">
        <w:rPr>
          <w:rFonts w:ascii="Arial" w:eastAsiaTheme="minorHAnsi" w:hAnsi="Arial" w:cs="Arial"/>
          <w:color w:val="000000" w:themeColor="text1"/>
          <w:lang w:eastAsia="en-US"/>
        </w:rPr>
        <w:t xml:space="preserve">, уплатить продавцу штраф в размере минимальной цены </w:t>
      </w:r>
      <w:r w:rsidR="004279C1" w:rsidRPr="00422259">
        <w:rPr>
          <w:rFonts w:ascii="Arial" w:eastAsiaTheme="minorHAnsi" w:hAnsi="Arial" w:cs="Arial"/>
          <w:color w:val="000000" w:themeColor="text1"/>
          <w:lang w:eastAsia="en-US"/>
        </w:rPr>
        <w:lastRenderedPageBreak/>
        <w:t xml:space="preserve">муниципального имущества, предусмотренной </w:t>
      </w:r>
      <w:hyperlink r:id="rId13" w:history="1">
        <w:r w:rsidR="004279C1" w:rsidRPr="00422259">
          <w:rPr>
            <w:rFonts w:ascii="Arial" w:eastAsiaTheme="minorHAnsi" w:hAnsi="Arial" w:cs="Arial"/>
            <w:color w:val="000000" w:themeColor="text1"/>
            <w:lang w:eastAsia="en-US"/>
          </w:rPr>
          <w:t xml:space="preserve">пунктом </w:t>
        </w:r>
        <w:r w:rsidR="00F52A9C" w:rsidRPr="00422259">
          <w:rPr>
            <w:rFonts w:ascii="Arial" w:eastAsiaTheme="minorHAnsi" w:hAnsi="Arial" w:cs="Arial"/>
            <w:color w:val="000000" w:themeColor="text1"/>
            <w:lang w:eastAsia="en-US"/>
          </w:rPr>
          <w:t>3.7.</w:t>
        </w:r>
        <w:r w:rsidR="004279C1" w:rsidRPr="00422259">
          <w:rPr>
            <w:rFonts w:ascii="Arial" w:eastAsiaTheme="minorHAnsi" w:hAnsi="Arial" w:cs="Arial"/>
            <w:color w:val="000000" w:themeColor="text1"/>
            <w:lang w:eastAsia="en-US"/>
          </w:rPr>
          <w:t>1</w:t>
        </w:r>
      </w:hyperlink>
      <w:r w:rsidR="004279C1" w:rsidRPr="00422259">
        <w:rPr>
          <w:rFonts w:ascii="Arial" w:eastAsiaTheme="minorHAnsi" w:hAnsi="Arial" w:cs="Arial"/>
          <w:color w:val="000000" w:themeColor="text1"/>
          <w:lang w:eastAsia="en-US"/>
        </w:rPr>
        <w:t xml:space="preserve"> настояще</w:t>
      </w:r>
      <w:r w:rsidR="00F52A9C" w:rsidRPr="00422259">
        <w:rPr>
          <w:rFonts w:ascii="Arial" w:eastAsiaTheme="minorHAnsi" w:hAnsi="Arial" w:cs="Arial"/>
          <w:color w:val="000000" w:themeColor="text1"/>
          <w:lang w:eastAsia="en-US"/>
        </w:rPr>
        <w:t>го Положения</w:t>
      </w:r>
      <w:r w:rsidR="004279C1" w:rsidRPr="00422259">
        <w:rPr>
          <w:rFonts w:ascii="Arial" w:eastAsiaTheme="minorHAnsi" w:hAnsi="Arial" w:cs="Arial"/>
          <w:lang w:eastAsia="en-US"/>
        </w:rPr>
        <w:t>, за вычетом суммы задатка. В этом случае продажа по минимально допустимой цене признается несостоявшейся.</w:t>
      </w:r>
      <w:r w:rsidR="004C4ACB" w:rsidRPr="00422259">
        <w:rPr>
          <w:rFonts w:ascii="Arial" w:eastAsiaTheme="minorHAnsi" w:hAnsi="Arial" w:cs="Arial"/>
          <w:lang w:eastAsia="en-US"/>
        </w:rPr>
        <w:t>»;</w:t>
      </w:r>
    </w:p>
    <w:p w:rsidR="005B2E16" w:rsidRDefault="005B2E16" w:rsidP="00F52A9C">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1.1.13. дополнить пунктом 3.7.13 следующего содержания:</w:t>
      </w:r>
    </w:p>
    <w:p w:rsidR="004279C1" w:rsidRPr="005B2E16" w:rsidRDefault="005B2E16" w:rsidP="00F52A9C">
      <w:pPr>
        <w:autoSpaceDE w:val="0"/>
        <w:autoSpaceDN w:val="0"/>
        <w:adjustRightInd w:val="0"/>
        <w:ind w:firstLine="539"/>
        <w:jc w:val="both"/>
        <w:rPr>
          <w:rFonts w:ascii="Arial" w:eastAsiaTheme="minorHAnsi" w:hAnsi="Arial" w:cs="Arial"/>
          <w:color w:val="000000" w:themeColor="text1"/>
          <w:lang w:eastAsia="en-US"/>
        </w:rPr>
      </w:pPr>
      <w:bookmarkStart w:id="2" w:name="Par27"/>
      <w:bookmarkEnd w:id="2"/>
      <w:r>
        <w:rPr>
          <w:rFonts w:ascii="Arial" w:eastAsiaTheme="minorHAnsi" w:hAnsi="Arial" w:cs="Arial"/>
          <w:lang w:eastAsia="en-US"/>
        </w:rPr>
        <w:t xml:space="preserve">«3.7.13. </w:t>
      </w:r>
      <w:r w:rsidR="004279C1">
        <w:rPr>
          <w:rFonts w:ascii="Arial" w:eastAsiaTheme="minorHAnsi" w:hAnsi="Arial" w:cs="Arial"/>
          <w:lang w:eastAsia="en-US"/>
        </w:rPr>
        <w:t xml:space="preserve">Заключение договора купли-продажи муниципального имущества осуществляется в течение пяти рабочих дней со дня признания участника продажи по минимально допустимой цене покупателем либо лицом, признанным единственным участником продажи по минимально допустимой цене, в случае, </w:t>
      </w:r>
      <w:r w:rsidR="004279C1" w:rsidRPr="005B2E16">
        <w:rPr>
          <w:rFonts w:ascii="Arial" w:eastAsiaTheme="minorHAnsi" w:hAnsi="Arial" w:cs="Arial"/>
          <w:color w:val="000000" w:themeColor="text1"/>
          <w:lang w:eastAsia="en-US"/>
        </w:rPr>
        <w:t xml:space="preserve">установленном </w:t>
      </w:r>
      <w:hyperlink r:id="rId14" w:history="1">
        <w:r w:rsidR="004279C1" w:rsidRPr="005B2E16">
          <w:rPr>
            <w:rFonts w:ascii="Arial" w:eastAsiaTheme="minorHAnsi" w:hAnsi="Arial" w:cs="Arial"/>
            <w:color w:val="000000" w:themeColor="text1"/>
            <w:lang w:eastAsia="en-US"/>
          </w:rPr>
          <w:t xml:space="preserve">абзацем вторым пункта </w:t>
        </w:r>
        <w:r w:rsidRPr="005B2E16">
          <w:rPr>
            <w:rFonts w:ascii="Arial" w:eastAsiaTheme="minorHAnsi" w:hAnsi="Arial" w:cs="Arial"/>
            <w:color w:val="000000" w:themeColor="text1"/>
            <w:lang w:eastAsia="en-US"/>
          </w:rPr>
          <w:t>3.7.</w:t>
        </w:r>
        <w:r w:rsidR="004279C1" w:rsidRPr="005B2E16">
          <w:rPr>
            <w:rFonts w:ascii="Arial" w:eastAsiaTheme="minorHAnsi" w:hAnsi="Arial" w:cs="Arial"/>
            <w:color w:val="000000" w:themeColor="text1"/>
            <w:lang w:eastAsia="en-US"/>
          </w:rPr>
          <w:t>4</w:t>
        </w:r>
      </w:hyperlink>
      <w:r w:rsidR="004279C1" w:rsidRPr="005B2E16">
        <w:rPr>
          <w:rFonts w:ascii="Arial" w:eastAsiaTheme="minorHAnsi" w:hAnsi="Arial" w:cs="Arial"/>
          <w:color w:val="000000" w:themeColor="text1"/>
          <w:lang w:eastAsia="en-US"/>
        </w:rPr>
        <w:t xml:space="preserve"> настояще</w:t>
      </w:r>
      <w:r w:rsidRPr="005B2E16">
        <w:rPr>
          <w:rFonts w:ascii="Arial" w:eastAsiaTheme="minorHAnsi" w:hAnsi="Arial" w:cs="Arial"/>
          <w:color w:val="000000" w:themeColor="text1"/>
          <w:lang w:eastAsia="en-US"/>
        </w:rPr>
        <w:t>го</w:t>
      </w:r>
      <w:r w:rsidR="004279C1" w:rsidRPr="005B2E16">
        <w:rPr>
          <w:rFonts w:ascii="Arial" w:eastAsiaTheme="minorHAnsi" w:hAnsi="Arial" w:cs="Arial"/>
          <w:color w:val="000000" w:themeColor="text1"/>
          <w:lang w:eastAsia="en-US"/>
        </w:rPr>
        <w:t xml:space="preserve"> </w:t>
      </w:r>
      <w:r w:rsidRPr="005B2E16">
        <w:rPr>
          <w:rFonts w:ascii="Arial" w:eastAsiaTheme="minorHAnsi" w:hAnsi="Arial" w:cs="Arial"/>
          <w:color w:val="000000" w:themeColor="text1"/>
          <w:lang w:eastAsia="en-US"/>
        </w:rPr>
        <w:t>Положения.</w:t>
      </w:r>
      <w:r>
        <w:rPr>
          <w:rFonts w:ascii="Arial" w:eastAsiaTheme="minorHAnsi" w:hAnsi="Arial" w:cs="Arial"/>
          <w:color w:val="000000" w:themeColor="text1"/>
          <w:lang w:eastAsia="en-US"/>
        </w:rPr>
        <w:t>»</w:t>
      </w:r>
      <w:r w:rsidR="00154912">
        <w:rPr>
          <w:rFonts w:ascii="Arial" w:eastAsiaTheme="minorHAnsi" w:hAnsi="Arial" w:cs="Arial"/>
          <w:color w:val="000000" w:themeColor="text1"/>
          <w:lang w:eastAsia="en-US"/>
        </w:rPr>
        <w:t>;</w:t>
      </w:r>
    </w:p>
    <w:p w:rsidR="00294342" w:rsidRDefault="00154912" w:rsidP="00FC744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1.1.14. пункт 4.10 изложить в следующей редакции:</w:t>
      </w:r>
    </w:p>
    <w:p w:rsidR="00154912" w:rsidRDefault="00154912" w:rsidP="00154912">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«4.10. С даты и со времени начала приема заявок на участие в продаже по минимально допустимой цене на электронной площадке, на которой проводится такая продажа, должны быть указаны:</w:t>
      </w:r>
    </w:p>
    <w:p w:rsidR="00154912" w:rsidRDefault="00154912" w:rsidP="00154912">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1) наименование муниципального имущества и иные позволяющие его индивидуализировать сведения (спецификация лота);</w:t>
      </w:r>
    </w:p>
    <w:p w:rsidR="00154912" w:rsidRDefault="00154912" w:rsidP="00154912">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2) минимальная цена;</w:t>
      </w:r>
    </w:p>
    <w:p w:rsidR="0001486E" w:rsidRPr="00991CEA" w:rsidRDefault="00154912" w:rsidP="00991CEA">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3) последнее предложение о цене муниципального имущества и время его поступления в режиме реального времени.»</w:t>
      </w:r>
      <w:r w:rsidR="004C4ACB">
        <w:rPr>
          <w:rFonts w:ascii="Arial" w:eastAsiaTheme="minorHAnsi" w:hAnsi="Arial" w:cs="Arial"/>
          <w:lang w:eastAsia="en-US"/>
        </w:rPr>
        <w:t>.</w:t>
      </w:r>
    </w:p>
    <w:p w:rsidR="00BD7EA0" w:rsidRPr="00CF08B9" w:rsidRDefault="00BD7EA0" w:rsidP="00BD7EA0">
      <w:pPr>
        <w:ind w:firstLine="709"/>
        <w:jc w:val="both"/>
        <w:rPr>
          <w:rFonts w:ascii="Arial" w:hAnsi="Arial" w:cs="Arial"/>
        </w:rPr>
      </w:pPr>
      <w:r w:rsidRPr="00CF08B9">
        <w:rPr>
          <w:rFonts w:ascii="Arial" w:hAnsi="Arial" w:cs="Arial"/>
          <w:color w:val="000000" w:themeColor="text1"/>
          <w:shd w:val="clear" w:color="auto" w:fill="FFFFFF"/>
        </w:rPr>
        <w:t>2.</w:t>
      </w:r>
      <w:r w:rsidRPr="00CF08B9">
        <w:rPr>
          <w:rFonts w:ascii="Arial" w:hAnsi="Arial" w:cs="Arial"/>
        </w:rPr>
        <w:t xml:space="preserve"> Контроль за исполнением настоящего решения возложить на постоянную комиссию Саянского районного Совета депутатов по экономической политике, бюджету, финансам и собственности (Шиндякин Д.С.)</w:t>
      </w:r>
    </w:p>
    <w:p w:rsidR="00371E68" w:rsidRPr="00CF08B9" w:rsidRDefault="00371E68" w:rsidP="00371E68">
      <w:pPr>
        <w:ind w:firstLine="709"/>
        <w:jc w:val="both"/>
        <w:rPr>
          <w:rFonts w:ascii="Arial" w:hAnsi="Arial" w:cs="Arial"/>
          <w:color w:val="000000"/>
          <w:shd w:val="clear" w:color="auto" w:fill="FFFFFF"/>
        </w:rPr>
      </w:pPr>
      <w:r w:rsidRPr="00CF08B9">
        <w:rPr>
          <w:rFonts w:ascii="Arial" w:hAnsi="Arial" w:cs="Arial"/>
        </w:rPr>
        <w:t xml:space="preserve">3. Настоящее решение подлежит размещению на официальном сайте Саянского района </w:t>
      </w:r>
      <w:hyperlink r:id="rId15" w:history="1">
        <w:r w:rsidRPr="00CF08B9">
          <w:rPr>
            <w:rStyle w:val="a7"/>
            <w:rFonts w:ascii="Arial" w:hAnsi="Arial" w:cs="Arial"/>
            <w:lang w:val="en-US"/>
          </w:rPr>
          <w:t>www</w:t>
        </w:r>
        <w:r w:rsidRPr="00CF08B9">
          <w:rPr>
            <w:rStyle w:val="a7"/>
            <w:rFonts w:ascii="Arial" w:hAnsi="Arial" w:cs="Arial"/>
          </w:rPr>
          <w:t>.</w:t>
        </w:r>
        <w:r w:rsidRPr="00CF08B9">
          <w:rPr>
            <w:rStyle w:val="a7"/>
            <w:rFonts w:ascii="Arial" w:hAnsi="Arial" w:cs="Arial"/>
            <w:lang w:val="en-US"/>
          </w:rPr>
          <w:t>adm</w:t>
        </w:r>
        <w:r w:rsidRPr="00CF08B9">
          <w:rPr>
            <w:rStyle w:val="a7"/>
            <w:rFonts w:ascii="Arial" w:hAnsi="Arial" w:cs="Arial"/>
          </w:rPr>
          <w:t>-</w:t>
        </w:r>
        <w:r w:rsidRPr="00CF08B9">
          <w:rPr>
            <w:rStyle w:val="a7"/>
            <w:rFonts w:ascii="Arial" w:hAnsi="Arial" w:cs="Arial"/>
            <w:lang w:val="en-US"/>
          </w:rPr>
          <w:t>sayany</w:t>
        </w:r>
        <w:r w:rsidRPr="00CF08B9">
          <w:rPr>
            <w:rStyle w:val="a7"/>
            <w:rFonts w:ascii="Arial" w:hAnsi="Arial" w:cs="Arial"/>
          </w:rPr>
          <w:t>.</w:t>
        </w:r>
        <w:r w:rsidRPr="00CF08B9">
          <w:rPr>
            <w:rStyle w:val="a7"/>
            <w:rFonts w:ascii="Arial" w:hAnsi="Arial" w:cs="Arial"/>
            <w:lang w:val="en-US"/>
          </w:rPr>
          <w:t>ru</w:t>
        </w:r>
      </w:hyperlink>
      <w:r w:rsidRPr="00CF08B9">
        <w:rPr>
          <w:rFonts w:ascii="Arial" w:hAnsi="Arial" w:cs="Arial"/>
        </w:rPr>
        <w:t>.</w:t>
      </w:r>
    </w:p>
    <w:p w:rsidR="00991CEA" w:rsidRDefault="00371E68" w:rsidP="00182A3A">
      <w:pPr>
        <w:pStyle w:val="ac"/>
        <w:ind w:firstLine="708"/>
        <w:jc w:val="both"/>
        <w:rPr>
          <w:rFonts w:ascii="Arial" w:hAnsi="Arial" w:cs="Arial"/>
          <w:sz w:val="24"/>
          <w:szCs w:val="24"/>
        </w:rPr>
      </w:pPr>
      <w:r w:rsidRPr="00CF08B9">
        <w:rPr>
          <w:rFonts w:ascii="Arial" w:hAnsi="Arial" w:cs="Arial"/>
          <w:sz w:val="24"/>
          <w:szCs w:val="24"/>
        </w:rPr>
        <w:t>4</w:t>
      </w:r>
      <w:r w:rsidR="00BD7EA0" w:rsidRPr="00CF08B9">
        <w:rPr>
          <w:rFonts w:ascii="Arial" w:hAnsi="Arial" w:cs="Arial"/>
          <w:sz w:val="24"/>
          <w:szCs w:val="24"/>
        </w:rPr>
        <w:t xml:space="preserve">. </w:t>
      </w:r>
      <w:r w:rsidRPr="00CF08B9">
        <w:rPr>
          <w:rFonts w:ascii="Arial" w:hAnsi="Arial" w:cs="Arial"/>
          <w:sz w:val="24"/>
          <w:szCs w:val="24"/>
        </w:rPr>
        <w:t>Настоящее р</w:t>
      </w:r>
      <w:r w:rsidR="00BD7EA0" w:rsidRPr="00CF08B9">
        <w:rPr>
          <w:rFonts w:ascii="Arial" w:hAnsi="Arial" w:cs="Arial"/>
          <w:sz w:val="24"/>
          <w:szCs w:val="24"/>
        </w:rPr>
        <w:t xml:space="preserve">ешение </w:t>
      </w:r>
      <w:r w:rsidR="00991CEA">
        <w:rPr>
          <w:rFonts w:ascii="Arial" w:hAnsi="Arial" w:cs="Arial"/>
          <w:sz w:val="24"/>
          <w:szCs w:val="24"/>
        </w:rPr>
        <w:t xml:space="preserve">вступит в силу после его </w:t>
      </w:r>
      <w:r w:rsidR="00BD7EA0" w:rsidRPr="00CF08B9">
        <w:rPr>
          <w:rFonts w:ascii="Arial" w:hAnsi="Arial" w:cs="Arial"/>
          <w:sz w:val="24"/>
          <w:szCs w:val="24"/>
        </w:rPr>
        <w:t>официально</w:t>
      </w:r>
      <w:r w:rsidR="00991CEA">
        <w:rPr>
          <w:rFonts w:ascii="Arial" w:hAnsi="Arial" w:cs="Arial"/>
          <w:sz w:val="24"/>
          <w:szCs w:val="24"/>
        </w:rPr>
        <w:t xml:space="preserve">го </w:t>
      </w:r>
      <w:r w:rsidR="00BD7EA0" w:rsidRPr="00CF08B9">
        <w:rPr>
          <w:rFonts w:ascii="Arial" w:hAnsi="Arial" w:cs="Arial"/>
          <w:sz w:val="24"/>
          <w:szCs w:val="24"/>
        </w:rPr>
        <w:t>опубликования в общественно-политической газете Саянского района «Присаянье»</w:t>
      </w:r>
      <w:r w:rsidR="002E50A4" w:rsidRPr="00CF08B9">
        <w:rPr>
          <w:rFonts w:ascii="Arial" w:hAnsi="Arial" w:cs="Arial"/>
          <w:sz w:val="24"/>
          <w:szCs w:val="24"/>
        </w:rPr>
        <w:t>,</w:t>
      </w:r>
      <w:r w:rsidR="00991CEA">
        <w:rPr>
          <w:rFonts w:ascii="Arial" w:hAnsi="Arial" w:cs="Arial"/>
          <w:sz w:val="24"/>
          <w:szCs w:val="24"/>
        </w:rPr>
        <w:t xml:space="preserve"> за исключением пунктов 1.1.3-1.1.14 настоящего решения.</w:t>
      </w:r>
    </w:p>
    <w:p w:rsidR="004C4ACB" w:rsidRDefault="004C4ACB" w:rsidP="004C4ACB">
      <w:pPr>
        <w:pStyle w:val="ac"/>
        <w:ind w:firstLine="708"/>
        <w:jc w:val="both"/>
        <w:rPr>
          <w:rFonts w:ascii="Arial" w:hAnsi="Arial" w:cs="Arial"/>
          <w:sz w:val="24"/>
          <w:szCs w:val="24"/>
        </w:rPr>
      </w:pPr>
      <w:r>
        <w:rPr>
          <w:rFonts w:ascii="Arial" w:hAnsi="Arial" w:cs="Arial"/>
          <w:sz w:val="24"/>
          <w:szCs w:val="24"/>
        </w:rPr>
        <w:t>5. Пункты 1.1.3-1.1.14 настоящего решения вступают в силу с 1 июля 2024 года.</w:t>
      </w:r>
    </w:p>
    <w:p w:rsidR="004C4ACB" w:rsidRDefault="004C4ACB" w:rsidP="004C4ACB">
      <w:pPr>
        <w:pStyle w:val="ac"/>
        <w:ind w:firstLine="708"/>
        <w:jc w:val="both"/>
        <w:rPr>
          <w:rFonts w:ascii="Arial" w:hAnsi="Arial" w:cs="Arial"/>
          <w:sz w:val="24"/>
          <w:szCs w:val="24"/>
        </w:rPr>
      </w:pPr>
      <w:r>
        <w:rPr>
          <w:rFonts w:ascii="Arial" w:hAnsi="Arial" w:cs="Arial"/>
          <w:sz w:val="24"/>
          <w:szCs w:val="24"/>
        </w:rPr>
        <w:t xml:space="preserve"> </w:t>
      </w:r>
    </w:p>
    <w:p w:rsidR="004C4ACB" w:rsidRDefault="004C4ACB" w:rsidP="00182A3A">
      <w:pPr>
        <w:pStyle w:val="ac"/>
        <w:ind w:firstLine="708"/>
        <w:jc w:val="both"/>
        <w:rPr>
          <w:rFonts w:ascii="Arial" w:hAnsi="Arial" w:cs="Arial"/>
          <w:sz w:val="24"/>
          <w:szCs w:val="24"/>
        </w:rPr>
      </w:pPr>
    </w:p>
    <w:p w:rsidR="00991CEA" w:rsidRDefault="00991CEA" w:rsidP="00182A3A">
      <w:pPr>
        <w:pStyle w:val="ac"/>
        <w:ind w:firstLine="708"/>
        <w:jc w:val="both"/>
        <w:rPr>
          <w:rFonts w:ascii="Arial" w:hAnsi="Arial" w:cs="Arial"/>
          <w:sz w:val="24"/>
          <w:szCs w:val="24"/>
        </w:rPr>
      </w:pPr>
    </w:p>
    <w:p w:rsidR="00991CEA" w:rsidRDefault="00991CEA" w:rsidP="00182A3A">
      <w:pPr>
        <w:pStyle w:val="ac"/>
        <w:ind w:firstLine="708"/>
        <w:jc w:val="both"/>
        <w:rPr>
          <w:rFonts w:ascii="Arial" w:hAnsi="Arial" w:cs="Arial"/>
          <w:sz w:val="24"/>
          <w:szCs w:val="24"/>
        </w:rPr>
      </w:pPr>
    </w:p>
    <w:p w:rsidR="00BD7EA0" w:rsidRDefault="00BD7EA0" w:rsidP="00BD7EA0">
      <w:pPr>
        <w:rPr>
          <w:rFonts w:ascii="Arial" w:hAnsi="Arial" w:cs="Arial"/>
        </w:rPr>
      </w:pPr>
    </w:p>
    <w:p w:rsidR="00BD7EA0" w:rsidRDefault="00BD7EA0" w:rsidP="00BD7EA0">
      <w:pPr>
        <w:tabs>
          <w:tab w:val="left" w:pos="0"/>
          <w:tab w:val="left" w:pos="6375"/>
        </w:tabs>
        <w:jc w:val="both"/>
        <w:rPr>
          <w:rFonts w:ascii="Arial" w:hAnsi="Arial" w:cs="Arial"/>
        </w:rPr>
      </w:pPr>
    </w:p>
    <w:p w:rsidR="00BD7EA0" w:rsidRDefault="00BD7EA0" w:rsidP="00BD7EA0">
      <w:pPr>
        <w:tabs>
          <w:tab w:val="left" w:pos="0"/>
          <w:tab w:val="left" w:pos="6375"/>
        </w:tabs>
        <w:jc w:val="both"/>
        <w:rPr>
          <w:rFonts w:ascii="Arial" w:hAnsi="Arial" w:cs="Arial"/>
        </w:rPr>
      </w:pPr>
      <w:r>
        <w:rPr>
          <w:rFonts w:ascii="Arial" w:hAnsi="Arial" w:cs="Arial"/>
        </w:rPr>
        <w:t xml:space="preserve">Председатель                                                          </w:t>
      </w:r>
      <w:r w:rsidR="004C4ACB">
        <w:rPr>
          <w:rFonts w:ascii="Arial" w:hAnsi="Arial" w:cs="Arial"/>
        </w:rPr>
        <w:t>Временно и</w:t>
      </w:r>
      <w:r w:rsidR="002E1C55">
        <w:rPr>
          <w:rFonts w:ascii="Arial" w:hAnsi="Arial" w:cs="Arial"/>
        </w:rPr>
        <w:t xml:space="preserve">сполняющий полномочия </w:t>
      </w:r>
    </w:p>
    <w:p w:rsidR="00BD7EA0" w:rsidRDefault="00BD7EA0" w:rsidP="00BD7EA0">
      <w:pPr>
        <w:tabs>
          <w:tab w:val="left" w:pos="0"/>
        </w:tabs>
        <w:jc w:val="both"/>
        <w:rPr>
          <w:rFonts w:ascii="Arial" w:hAnsi="Arial" w:cs="Arial"/>
        </w:rPr>
      </w:pPr>
      <w:r>
        <w:rPr>
          <w:rFonts w:ascii="Arial" w:hAnsi="Arial" w:cs="Arial"/>
        </w:rPr>
        <w:t>Саянского районного Совета депутатов</w:t>
      </w:r>
      <w:r w:rsidR="004C4ACB">
        <w:rPr>
          <w:rFonts w:ascii="Arial" w:hAnsi="Arial" w:cs="Arial"/>
        </w:rPr>
        <w:t xml:space="preserve">           Г</w:t>
      </w:r>
      <w:r w:rsidR="002E1C55">
        <w:rPr>
          <w:rFonts w:ascii="Arial" w:hAnsi="Arial" w:cs="Arial"/>
        </w:rPr>
        <w:t>лавы Саянского района</w:t>
      </w:r>
    </w:p>
    <w:p w:rsidR="00BD7EA0" w:rsidRDefault="00BD7EA0" w:rsidP="00BD7EA0">
      <w:pPr>
        <w:tabs>
          <w:tab w:val="left" w:pos="0"/>
        </w:tabs>
        <w:jc w:val="both"/>
        <w:rPr>
          <w:rFonts w:ascii="Arial" w:hAnsi="Arial" w:cs="Arial"/>
        </w:rPr>
      </w:pPr>
      <w:r>
        <w:rPr>
          <w:rFonts w:ascii="Arial" w:hAnsi="Arial" w:cs="Arial"/>
        </w:rPr>
        <w:t xml:space="preserve"> </w:t>
      </w:r>
    </w:p>
    <w:p w:rsidR="004C4ACB" w:rsidRDefault="004C4ACB" w:rsidP="00BD7EA0">
      <w:pPr>
        <w:tabs>
          <w:tab w:val="left" w:pos="0"/>
        </w:tabs>
        <w:jc w:val="both"/>
        <w:rPr>
          <w:rFonts w:ascii="Arial" w:hAnsi="Arial" w:cs="Arial"/>
        </w:rPr>
      </w:pPr>
    </w:p>
    <w:p w:rsidR="00BD7EA0" w:rsidRDefault="00BD7EA0" w:rsidP="00BD7EA0">
      <w:pPr>
        <w:tabs>
          <w:tab w:val="left" w:pos="0"/>
        </w:tabs>
        <w:jc w:val="both"/>
        <w:rPr>
          <w:rFonts w:ascii="Arial" w:hAnsi="Arial" w:cs="Arial"/>
        </w:rPr>
      </w:pPr>
      <w:r>
        <w:rPr>
          <w:rFonts w:ascii="Arial" w:hAnsi="Arial" w:cs="Arial"/>
        </w:rPr>
        <w:t xml:space="preserve">_______________ В.А. Оглы                     </w:t>
      </w:r>
      <w:r w:rsidR="004C4ACB">
        <w:rPr>
          <w:rFonts w:ascii="Arial" w:hAnsi="Arial" w:cs="Arial"/>
        </w:rPr>
        <w:t xml:space="preserve"> </w:t>
      </w:r>
      <w:r>
        <w:rPr>
          <w:rFonts w:ascii="Arial" w:hAnsi="Arial" w:cs="Arial"/>
        </w:rPr>
        <w:t xml:space="preserve">         __________________ </w:t>
      </w:r>
      <w:r w:rsidR="002E1C55">
        <w:rPr>
          <w:rFonts w:ascii="Arial" w:hAnsi="Arial" w:cs="Arial"/>
        </w:rPr>
        <w:t>В.А. Чудаков</w:t>
      </w:r>
    </w:p>
    <w:p w:rsidR="00BD7EA0" w:rsidRDefault="00BD7EA0" w:rsidP="00BD7EA0">
      <w:pPr>
        <w:rPr>
          <w:rFonts w:ascii="Arial" w:hAnsi="Arial" w:cs="Arial"/>
        </w:rPr>
      </w:pPr>
    </w:p>
    <w:p w:rsidR="00BD7EA0" w:rsidRDefault="00BD7EA0" w:rsidP="00BD7EA0">
      <w:pPr>
        <w:rPr>
          <w:rFonts w:ascii="Arial" w:hAnsi="Arial" w:cs="Arial"/>
        </w:rPr>
      </w:pPr>
    </w:p>
    <w:p w:rsidR="0090261E" w:rsidRDefault="0090261E" w:rsidP="00BD7EA0">
      <w:pPr>
        <w:rPr>
          <w:rFonts w:ascii="Arial" w:hAnsi="Arial" w:cs="Arial"/>
        </w:rPr>
      </w:pPr>
    </w:p>
    <w:p w:rsidR="0090261E" w:rsidRDefault="0090261E" w:rsidP="00BD7EA0">
      <w:pPr>
        <w:rPr>
          <w:rFonts w:ascii="Arial" w:hAnsi="Arial" w:cs="Arial"/>
        </w:rPr>
      </w:pPr>
    </w:p>
    <w:p w:rsidR="0090261E" w:rsidRDefault="0090261E" w:rsidP="00BD7EA0">
      <w:pPr>
        <w:rPr>
          <w:rFonts w:ascii="Arial" w:hAnsi="Arial" w:cs="Arial"/>
        </w:rPr>
      </w:pPr>
    </w:p>
    <w:p w:rsidR="00AC3225" w:rsidRDefault="00AC3225" w:rsidP="00BD7EA0">
      <w:pPr>
        <w:rPr>
          <w:rFonts w:ascii="Arial" w:hAnsi="Arial" w:cs="Arial"/>
        </w:rPr>
      </w:pPr>
    </w:p>
    <w:p w:rsidR="00AC3225" w:rsidRDefault="00AC3225" w:rsidP="00BD7EA0">
      <w:pPr>
        <w:rPr>
          <w:rFonts w:ascii="Arial" w:hAnsi="Arial" w:cs="Arial"/>
        </w:rPr>
      </w:pPr>
    </w:p>
    <w:p w:rsidR="00FF4BE5" w:rsidRDefault="00FF4BE5" w:rsidP="00BD7EA0">
      <w:pPr>
        <w:rPr>
          <w:rFonts w:ascii="Arial" w:hAnsi="Arial" w:cs="Arial"/>
        </w:rPr>
      </w:pPr>
    </w:p>
    <w:p w:rsidR="00FF4BE5" w:rsidRDefault="00FF4BE5" w:rsidP="00BD7EA0">
      <w:pPr>
        <w:rPr>
          <w:rFonts w:ascii="Arial" w:hAnsi="Arial" w:cs="Arial"/>
        </w:rPr>
      </w:pPr>
    </w:p>
    <w:p w:rsidR="00EB7D72" w:rsidRDefault="00EB7D72" w:rsidP="00BD7EA0">
      <w:pPr>
        <w:rPr>
          <w:rFonts w:ascii="Arial" w:hAnsi="Arial" w:cs="Arial"/>
        </w:rPr>
      </w:pPr>
    </w:p>
    <w:p w:rsidR="00EB7D72" w:rsidRDefault="00EB7D72" w:rsidP="00BD7EA0">
      <w:pPr>
        <w:rPr>
          <w:rFonts w:ascii="Arial" w:hAnsi="Arial" w:cs="Arial"/>
        </w:rPr>
      </w:pPr>
    </w:p>
    <w:p w:rsidR="00FF4BE5" w:rsidRDefault="00FF4BE5" w:rsidP="00BD7EA0">
      <w:pPr>
        <w:rPr>
          <w:rFonts w:ascii="Arial" w:hAnsi="Arial" w:cs="Arial"/>
        </w:rPr>
      </w:pPr>
    </w:p>
    <w:p w:rsidR="00AC3225" w:rsidRDefault="00AC3225" w:rsidP="00BD7EA0">
      <w:pPr>
        <w:rPr>
          <w:rFonts w:ascii="Arial" w:hAnsi="Arial" w:cs="Arial"/>
        </w:rPr>
      </w:pPr>
    </w:p>
    <w:sectPr w:rsidR="00AC3225">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5F" w:rsidRDefault="0073765F" w:rsidP="00E11FDA">
      <w:r>
        <w:separator/>
      </w:r>
    </w:p>
  </w:endnote>
  <w:endnote w:type="continuationSeparator" w:id="0">
    <w:p w:rsidR="0073765F" w:rsidRDefault="0073765F" w:rsidP="00E1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945464"/>
      <w:docPartObj>
        <w:docPartGallery w:val="Page Numbers (Bottom of Page)"/>
        <w:docPartUnique/>
      </w:docPartObj>
    </w:sdtPr>
    <w:sdtEndPr/>
    <w:sdtContent>
      <w:p w:rsidR="00EC3E05" w:rsidRDefault="00EC3E05">
        <w:pPr>
          <w:pStyle w:val="a5"/>
          <w:jc w:val="right"/>
        </w:pPr>
        <w:r>
          <w:fldChar w:fldCharType="begin"/>
        </w:r>
        <w:r>
          <w:instrText>PAGE   \* MERGEFORMAT</w:instrText>
        </w:r>
        <w:r>
          <w:fldChar w:fldCharType="separate"/>
        </w:r>
        <w:r w:rsidR="00422259">
          <w:rPr>
            <w:noProof/>
          </w:rPr>
          <w:t>4</w:t>
        </w:r>
        <w:r>
          <w:fldChar w:fldCharType="end"/>
        </w:r>
      </w:p>
    </w:sdtContent>
  </w:sdt>
  <w:p w:rsidR="00CC5DD6" w:rsidRDefault="00CC5DD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5F" w:rsidRDefault="0073765F" w:rsidP="00E11FDA">
      <w:r>
        <w:separator/>
      </w:r>
    </w:p>
  </w:footnote>
  <w:footnote w:type="continuationSeparator" w:id="0">
    <w:p w:rsidR="0073765F" w:rsidRDefault="0073765F" w:rsidP="00E11F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DA" w:rsidRDefault="00E11FDA" w:rsidP="00182A3A">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D5430"/>
    <w:multiLevelType w:val="hybridMultilevel"/>
    <w:tmpl w:val="A4B09EEC"/>
    <w:lvl w:ilvl="0" w:tplc="02E8D8B2">
      <w:start w:val="1"/>
      <w:numFmt w:val="decimal"/>
      <w:lvlText w:val="%1)"/>
      <w:lvlJc w:val="left"/>
      <w:pPr>
        <w:ind w:left="284" w:firstLine="76"/>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DA"/>
    <w:rsid w:val="00001F9C"/>
    <w:rsid w:val="0001486E"/>
    <w:rsid w:val="00023241"/>
    <w:rsid w:val="00080C0B"/>
    <w:rsid w:val="000A0712"/>
    <w:rsid w:val="000B3291"/>
    <w:rsid w:val="000B5B67"/>
    <w:rsid w:val="000B6E33"/>
    <w:rsid w:val="000C7728"/>
    <w:rsid w:val="001154EF"/>
    <w:rsid w:val="001265A5"/>
    <w:rsid w:val="00154912"/>
    <w:rsid w:val="00182A3A"/>
    <w:rsid w:val="001A4871"/>
    <w:rsid w:val="001B3456"/>
    <w:rsid w:val="001E3D81"/>
    <w:rsid w:val="00243A00"/>
    <w:rsid w:val="0024556F"/>
    <w:rsid w:val="00250C67"/>
    <w:rsid w:val="00254372"/>
    <w:rsid w:val="00262980"/>
    <w:rsid w:val="00266D06"/>
    <w:rsid w:val="002827E6"/>
    <w:rsid w:val="00292052"/>
    <w:rsid w:val="00294342"/>
    <w:rsid w:val="002A5834"/>
    <w:rsid w:val="002B00CA"/>
    <w:rsid w:val="002B626A"/>
    <w:rsid w:val="002E1C55"/>
    <w:rsid w:val="002E50A4"/>
    <w:rsid w:val="00306117"/>
    <w:rsid w:val="00306DCB"/>
    <w:rsid w:val="00322F51"/>
    <w:rsid w:val="003307F9"/>
    <w:rsid w:val="00337724"/>
    <w:rsid w:val="00340B00"/>
    <w:rsid w:val="00351928"/>
    <w:rsid w:val="00366247"/>
    <w:rsid w:val="00371E68"/>
    <w:rsid w:val="003943EF"/>
    <w:rsid w:val="003B687A"/>
    <w:rsid w:val="003C3816"/>
    <w:rsid w:val="00400AB4"/>
    <w:rsid w:val="00412B37"/>
    <w:rsid w:val="00422259"/>
    <w:rsid w:val="004279C1"/>
    <w:rsid w:val="004B0B93"/>
    <w:rsid w:val="004C4ACB"/>
    <w:rsid w:val="004C4B19"/>
    <w:rsid w:val="004D2E16"/>
    <w:rsid w:val="004D7886"/>
    <w:rsid w:val="00522D7F"/>
    <w:rsid w:val="005512B0"/>
    <w:rsid w:val="00562BEC"/>
    <w:rsid w:val="0057282F"/>
    <w:rsid w:val="005A7784"/>
    <w:rsid w:val="005B2E16"/>
    <w:rsid w:val="005B6DF7"/>
    <w:rsid w:val="005D1C4E"/>
    <w:rsid w:val="005D51AC"/>
    <w:rsid w:val="005E4AB7"/>
    <w:rsid w:val="00653A63"/>
    <w:rsid w:val="006603B0"/>
    <w:rsid w:val="00675CA5"/>
    <w:rsid w:val="006819E5"/>
    <w:rsid w:val="006C78E3"/>
    <w:rsid w:val="006E3A27"/>
    <w:rsid w:val="0073765F"/>
    <w:rsid w:val="00741E24"/>
    <w:rsid w:val="00752890"/>
    <w:rsid w:val="00775427"/>
    <w:rsid w:val="00782E11"/>
    <w:rsid w:val="0078787D"/>
    <w:rsid w:val="007B7B04"/>
    <w:rsid w:val="007D46FF"/>
    <w:rsid w:val="007D61DA"/>
    <w:rsid w:val="007E019E"/>
    <w:rsid w:val="008114D2"/>
    <w:rsid w:val="00837A9E"/>
    <w:rsid w:val="008B0BA9"/>
    <w:rsid w:val="008E5240"/>
    <w:rsid w:val="008F2808"/>
    <w:rsid w:val="008F6895"/>
    <w:rsid w:val="0090261E"/>
    <w:rsid w:val="00904DD7"/>
    <w:rsid w:val="009050D6"/>
    <w:rsid w:val="009302A4"/>
    <w:rsid w:val="00991CEA"/>
    <w:rsid w:val="009B3724"/>
    <w:rsid w:val="009B6A15"/>
    <w:rsid w:val="009E3BFE"/>
    <w:rsid w:val="00A34618"/>
    <w:rsid w:val="00A63815"/>
    <w:rsid w:val="00AB6B56"/>
    <w:rsid w:val="00AC3225"/>
    <w:rsid w:val="00B11F78"/>
    <w:rsid w:val="00B316E7"/>
    <w:rsid w:val="00B479D4"/>
    <w:rsid w:val="00B71DAB"/>
    <w:rsid w:val="00B865C2"/>
    <w:rsid w:val="00B94F5E"/>
    <w:rsid w:val="00BD7EA0"/>
    <w:rsid w:val="00BF58F3"/>
    <w:rsid w:val="00C00865"/>
    <w:rsid w:val="00C105A9"/>
    <w:rsid w:val="00C2157A"/>
    <w:rsid w:val="00C30841"/>
    <w:rsid w:val="00C34A41"/>
    <w:rsid w:val="00C542F0"/>
    <w:rsid w:val="00C74A28"/>
    <w:rsid w:val="00C84964"/>
    <w:rsid w:val="00C909B7"/>
    <w:rsid w:val="00C94CC5"/>
    <w:rsid w:val="00CB2323"/>
    <w:rsid w:val="00CB3634"/>
    <w:rsid w:val="00CC0B05"/>
    <w:rsid w:val="00CC5DD6"/>
    <w:rsid w:val="00CF08B9"/>
    <w:rsid w:val="00D26267"/>
    <w:rsid w:val="00D41B69"/>
    <w:rsid w:val="00D42154"/>
    <w:rsid w:val="00D806A6"/>
    <w:rsid w:val="00D818DB"/>
    <w:rsid w:val="00DA1206"/>
    <w:rsid w:val="00DA1308"/>
    <w:rsid w:val="00DE29F0"/>
    <w:rsid w:val="00E11FDA"/>
    <w:rsid w:val="00E66177"/>
    <w:rsid w:val="00E67DC6"/>
    <w:rsid w:val="00E83C7F"/>
    <w:rsid w:val="00E86FC2"/>
    <w:rsid w:val="00E979AB"/>
    <w:rsid w:val="00EB3B36"/>
    <w:rsid w:val="00EB7D72"/>
    <w:rsid w:val="00EC3E05"/>
    <w:rsid w:val="00EE3A70"/>
    <w:rsid w:val="00EE5AE1"/>
    <w:rsid w:val="00EE75E3"/>
    <w:rsid w:val="00EF0518"/>
    <w:rsid w:val="00F12FA5"/>
    <w:rsid w:val="00F17882"/>
    <w:rsid w:val="00F52A9C"/>
    <w:rsid w:val="00F96A1F"/>
    <w:rsid w:val="00FC7444"/>
    <w:rsid w:val="00FE0CA8"/>
    <w:rsid w:val="00FF4BE5"/>
    <w:rsid w:val="00FF50AC"/>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9EE1"/>
  <w15:chartTrackingRefBased/>
  <w15:docId w15:val="{E1A7C01D-04E3-4F35-9D23-CBAD1133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F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FDA"/>
    <w:pPr>
      <w:tabs>
        <w:tab w:val="center" w:pos="4677"/>
        <w:tab w:val="right" w:pos="9355"/>
      </w:tabs>
    </w:pPr>
  </w:style>
  <w:style w:type="character" w:customStyle="1" w:styleId="a4">
    <w:name w:val="Верхний колонтитул Знак"/>
    <w:basedOn w:val="a0"/>
    <w:link w:val="a3"/>
    <w:uiPriority w:val="99"/>
    <w:rsid w:val="00E11F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11FDA"/>
    <w:pPr>
      <w:tabs>
        <w:tab w:val="center" w:pos="4677"/>
        <w:tab w:val="right" w:pos="9355"/>
      </w:tabs>
    </w:pPr>
  </w:style>
  <w:style w:type="character" w:customStyle="1" w:styleId="a6">
    <w:name w:val="Нижний колонтитул Знак"/>
    <w:basedOn w:val="a0"/>
    <w:link w:val="a5"/>
    <w:uiPriority w:val="99"/>
    <w:rsid w:val="00E11FDA"/>
    <w:rPr>
      <w:rFonts w:ascii="Times New Roman" w:eastAsia="Times New Roman" w:hAnsi="Times New Roman" w:cs="Times New Roman"/>
      <w:sz w:val="24"/>
      <w:szCs w:val="24"/>
      <w:lang w:eastAsia="ru-RU"/>
    </w:rPr>
  </w:style>
  <w:style w:type="character" w:styleId="a7">
    <w:name w:val="Hyperlink"/>
    <w:rsid w:val="00BD7EA0"/>
    <w:rPr>
      <w:color w:val="0563C1"/>
      <w:u w:val="single"/>
    </w:rPr>
  </w:style>
  <w:style w:type="paragraph" w:styleId="a8">
    <w:name w:val="List Paragraph"/>
    <w:basedOn w:val="a"/>
    <w:uiPriority w:val="34"/>
    <w:qFormat/>
    <w:rsid w:val="00E83C7F"/>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alloon Text"/>
    <w:basedOn w:val="a"/>
    <w:link w:val="aa"/>
    <w:uiPriority w:val="99"/>
    <w:semiHidden/>
    <w:unhideWhenUsed/>
    <w:rsid w:val="007D61DA"/>
    <w:rPr>
      <w:rFonts w:ascii="Segoe UI" w:hAnsi="Segoe UI" w:cs="Segoe UI"/>
      <w:sz w:val="18"/>
      <w:szCs w:val="18"/>
    </w:rPr>
  </w:style>
  <w:style w:type="character" w:customStyle="1" w:styleId="aa">
    <w:name w:val="Текст выноски Знак"/>
    <w:basedOn w:val="a0"/>
    <w:link w:val="a9"/>
    <w:uiPriority w:val="99"/>
    <w:semiHidden/>
    <w:rsid w:val="007D61DA"/>
    <w:rPr>
      <w:rFonts w:ascii="Segoe UI" w:eastAsia="Times New Roman" w:hAnsi="Segoe UI" w:cs="Segoe UI"/>
      <w:sz w:val="18"/>
      <w:szCs w:val="18"/>
      <w:lang w:eastAsia="ru-RU"/>
    </w:rPr>
  </w:style>
  <w:style w:type="character" w:styleId="ab">
    <w:name w:val="Emphasis"/>
    <w:basedOn w:val="a0"/>
    <w:uiPriority w:val="20"/>
    <w:qFormat/>
    <w:rsid w:val="00CB2323"/>
    <w:rPr>
      <w:i/>
      <w:iCs/>
    </w:rPr>
  </w:style>
  <w:style w:type="paragraph" w:customStyle="1" w:styleId="s1">
    <w:name w:val="s_1"/>
    <w:basedOn w:val="a"/>
    <w:rsid w:val="00340B00"/>
    <w:pPr>
      <w:spacing w:before="100" w:beforeAutospacing="1" w:after="100" w:afterAutospacing="1"/>
    </w:pPr>
  </w:style>
  <w:style w:type="paragraph" w:styleId="ac">
    <w:name w:val="No Spacing"/>
    <w:uiPriority w:val="1"/>
    <w:qFormat/>
    <w:rsid w:val="00371E68"/>
    <w:pPr>
      <w:spacing w:after="0" w:line="240" w:lineRule="auto"/>
    </w:pPr>
    <w:rPr>
      <w:rFonts w:eastAsiaTheme="minorEastAsia"/>
      <w:lang w:eastAsia="ru-RU"/>
    </w:rPr>
  </w:style>
  <w:style w:type="character" w:customStyle="1" w:styleId="highlightsearch">
    <w:name w:val="highlightsearch"/>
    <w:basedOn w:val="a0"/>
    <w:rsid w:val="003943EF"/>
  </w:style>
  <w:style w:type="paragraph" w:styleId="ad">
    <w:name w:val="Normal (Web)"/>
    <w:basedOn w:val="a"/>
    <w:uiPriority w:val="99"/>
    <w:unhideWhenUsed/>
    <w:rsid w:val="002543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4935">
      <w:bodyDiv w:val="1"/>
      <w:marLeft w:val="0"/>
      <w:marRight w:val="0"/>
      <w:marTop w:val="0"/>
      <w:marBottom w:val="0"/>
      <w:divBdr>
        <w:top w:val="none" w:sz="0" w:space="0" w:color="auto"/>
        <w:left w:val="none" w:sz="0" w:space="0" w:color="auto"/>
        <w:bottom w:val="none" w:sz="0" w:space="0" w:color="auto"/>
        <w:right w:val="none" w:sz="0" w:space="0" w:color="auto"/>
      </w:divBdr>
    </w:div>
    <w:div w:id="367722519">
      <w:bodyDiv w:val="1"/>
      <w:marLeft w:val="0"/>
      <w:marRight w:val="0"/>
      <w:marTop w:val="0"/>
      <w:marBottom w:val="0"/>
      <w:divBdr>
        <w:top w:val="none" w:sz="0" w:space="0" w:color="auto"/>
        <w:left w:val="none" w:sz="0" w:space="0" w:color="auto"/>
        <w:bottom w:val="none" w:sz="0" w:space="0" w:color="auto"/>
        <w:right w:val="none" w:sz="0" w:space="0" w:color="auto"/>
      </w:divBdr>
    </w:div>
    <w:div w:id="870384828">
      <w:bodyDiv w:val="1"/>
      <w:marLeft w:val="0"/>
      <w:marRight w:val="0"/>
      <w:marTop w:val="0"/>
      <w:marBottom w:val="0"/>
      <w:divBdr>
        <w:top w:val="none" w:sz="0" w:space="0" w:color="auto"/>
        <w:left w:val="none" w:sz="0" w:space="0" w:color="auto"/>
        <w:bottom w:val="none" w:sz="0" w:space="0" w:color="auto"/>
        <w:right w:val="none" w:sz="0" w:space="0" w:color="auto"/>
      </w:divBdr>
    </w:div>
    <w:div w:id="900137065">
      <w:bodyDiv w:val="1"/>
      <w:marLeft w:val="0"/>
      <w:marRight w:val="0"/>
      <w:marTop w:val="0"/>
      <w:marBottom w:val="0"/>
      <w:divBdr>
        <w:top w:val="none" w:sz="0" w:space="0" w:color="auto"/>
        <w:left w:val="none" w:sz="0" w:space="0" w:color="auto"/>
        <w:bottom w:val="none" w:sz="0" w:space="0" w:color="auto"/>
        <w:right w:val="none" w:sz="0" w:space="0" w:color="auto"/>
      </w:divBdr>
    </w:div>
    <w:div w:id="921791077">
      <w:bodyDiv w:val="1"/>
      <w:marLeft w:val="0"/>
      <w:marRight w:val="0"/>
      <w:marTop w:val="0"/>
      <w:marBottom w:val="0"/>
      <w:divBdr>
        <w:top w:val="none" w:sz="0" w:space="0" w:color="auto"/>
        <w:left w:val="none" w:sz="0" w:space="0" w:color="auto"/>
        <w:bottom w:val="none" w:sz="0" w:space="0" w:color="auto"/>
        <w:right w:val="none" w:sz="0" w:space="0" w:color="auto"/>
      </w:divBdr>
    </w:div>
    <w:div w:id="1054888414">
      <w:bodyDiv w:val="1"/>
      <w:marLeft w:val="0"/>
      <w:marRight w:val="0"/>
      <w:marTop w:val="0"/>
      <w:marBottom w:val="0"/>
      <w:divBdr>
        <w:top w:val="none" w:sz="0" w:space="0" w:color="auto"/>
        <w:left w:val="none" w:sz="0" w:space="0" w:color="auto"/>
        <w:bottom w:val="none" w:sz="0" w:space="0" w:color="auto"/>
        <w:right w:val="none" w:sz="0" w:space="0" w:color="auto"/>
      </w:divBdr>
    </w:div>
    <w:div w:id="1145047021">
      <w:bodyDiv w:val="1"/>
      <w:marLeft w:val="0"/>
      <w:marRight w:val="0"/>
      <w:marTop w:val="0"/>
      <w:marBottom w:val="0"/>
      <w:divBdr>
        <w:top w:val="none" w:sz="0" w:space="0" w:color="auto"/>
        <w:left w:val="none" w:sz="0" w:space="0" w:color="auto"/>
        <w:bottom w:val="none" w:sz="0" w:space="0" w:color="auto"/>
        <w:right w:val="none" w:sz="0" w:space="0" w:color="auto"/>
      </w:divBdr>
    </w:div>
    <w:div w:id="1376537875">
      <w:bodyDiv w:val="1"/>
      <w:marLeft w:val="0"/>
      <w:marRight w:val="0"/>
      <w:marTop w:val="0"/>
      <w:marBottom w:val="0"/>
      <w:divBdr>
        <w:top w:val="none" w:sz="0" w:space="0" w:color="auto"/>
        <w:left w:val="none" w:sz="0" w:space="0" w:color="auto"/>
        <w:bottom w:val="none" w:sz="0" w:space="0" w:color="auto"/>
        <w:right w:val="none" w:sz="0" w:space="0" w:color="auto"/>
      </w:divBdr>
    </w:div>
    <w:div w:id="1427112558">
      <w:bodyDiv w:val="1"/>
      <w:marLeft w:val="0"/>
      <w:marRight w:val="0"/>
      <w:marTop w:val="0"/>
      <w:marBottom w:val="0"/>
      <w:divBdr>
        <w:top w:val="none" w:sz="0" w:space="0" w:color="auto"/>
        <w:left w:val="none" w:sz="0" w:space="0" w:color="auto"/>
        <w:bottom w:val="none" w:sz="0" w:space="0" w:color="auto"/>
        <w:right w:val="none" w:sz="0" w:space="0" w:color="auto"/>
      </w:divBdr>
    </w:div>
    <w:div w:id="1537617181">
      <w:bodyDiv w:val="1"/>
      <w:marLeft w:val="0"/>
      <w:marRight w:val="0"/>
      <w:marTop w:val="0"/>
      <w:marBottom w:val="0"/>
      <w:divBdr>
        <w:top w:val="none" w:sz="0" w:space="0" w:color="auto"/>
        <w:left w:val="none" w:sz="0" w:space="0" w:color="auto"/>
        <w:bottom w:val="none" w:sz="0" w:space="0" w:color="auto"/>
        <w:right w:val="none" w:sz="0" w:space="0" w:color="auto"/>
      </w:divBdr>
    </w:div>
    <w:div w:id="1663002198">
      <w:bodyDiv w:val="1"/>
      <w:marLeft w:val="0"/>
      <w:marRight w:val="0"/>
      <w:marTop w:val="0"/>
      <w:marBottom w:val="0"/>
      <w:divBdr>
        <w:top w:val="none" w:sz="0" w:space="0" w:color="auto"/>
        <w:left w:val="none" w:sz="0" w:space="0" w:color="auto"/>
        <w:bottom w:val="none" w:sz="0" w:space="0" w:color="auto"/>
        <w:right w:val="none" w:sz="0" w:space="0" w:color="auto"/>
      </w:divBdr>
    </w:div>
    <w:div w:id="1757020526">
      <w:bodyDiv w:val="1"/>
      <w:marLeft w:val="0"/>
      <w:marRight w:val="0"/>
      <w:marTop w:val="0"/>
      <w:marBottom w:val="0"/>
      <w:divBdr>
        <w:top w:val="none" w:sz="0" w:space="0" w:color="auto"/>
        <w:left w:val="none" w:sz="0" w:space="0" w:color="auto"/>
        <w:bottom w:val="none" w:sz="0" w:space="0" w:color="auto"/>
        <w:right w:val="none" w:sz="0" w:space="0" w:color="auto"/>
      </w:divBdr>
    </w:div>
    <w:div w:id="1803502168">
      <w:bodyDiv w:val="1"/>
      <w:marLeft w:val="0"/>
      <w:marRight w:val="0"/>
      <w:marTop w:val="0"/>
      <w:marBottom w:val="0"/>
      <w:divBdr>
        <w:top w:val="none" w:sz="0" w:space="0" w:color="auto"/>
        <w:left w:val="none" w:sz="0" w:space="0" w:color="auto"/>
        <w:bottom w:val="none" w:sz="0" w:space="0" w:color="auto"/>
        <w:right w:val="none" w:sz="0" w:space="0" w:color="auto"/>
      </w:divBdr>
    </w:div>
    <w:div w:id="18603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74031&amp;dst=762" TargetMode="External"/><Relationship Id="rId13" Type="http://schemas.openxmlformats.org/officeDocument/2006/relationships/hyperlink" Target="https://login.consultant.ru/link/?req=doc&amp;base=RZB&amp;n=474031&amp;dst=7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B&amp;n=330808&amp;dst=551" TargetMode="External"/><Relationship Id="rId12" Type="http://schemas.openxmlformats.org/officeDocument/2006/relationships/hyperlink" Target="https://login.consultant.ru/link/?req=doc&amp;base=RZB&amp;n=474031&amp;dst=76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B&amp;n=474031&amp;dst=762" TargetMode="External"/><Relationship Id="rId5" Type="http://schemas.openxmlformats.org/officeDocument/2006/relationships/footnotes" Target="footnotes.xml"/><Relationship Id="rId15" Type="http://schemas.openxmlformats.org/officeDocument/2006/relationships/hyperlink" Target="http://www.adm-sayany.ru" TargetMode="External"/><Relationship Id="rId10" Type="http://schemas.openxmlformats.org/officeDocument/2006/relationships/hyperlink" Target="https://login.consultant.ru/link/?req=doc&amp;base=RZB&amp;n=474031&amp;dst=76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ZB&amp;n=474031&amp;dst=100139" TargetMode="External"/><Relationship Id="rId14" Type="http://schemas.openxmlformats.org/officeDocument/2006/relationships/hyperlink" Target="https://login.consultant.ru/link/?req=doc&amp;base=RZB&amp;n=474031&amp;dst=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2024-06-03T04:25:00Z</cp:lastPrinted>
  <dcterms:created xsi:type="dcterms:W3CDTF">2024-05-30T08:10:00Z</dcterms:created>
  <dcterms:modified xsi:type="dcterms:W3CDTF">2024-06-03T04:27:00Z</dcterms:modified>
</cp:coreProperties>
</file>